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D80" w:rsidRPr="00E113E3" w:rsidRDefault="0064354D" w:rsidP="00111A92">
      <w:pPr>
        <w:spacing w:after="0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noProof/>
          <w:sz w:val="20"/>
          <w:lang w:eastAsia="id-ID"/>
        </w:rPr>
        <w:pict>
          <v:rect id="_x0000_s1026" style="position:absolute;left:0;text-align:left;margin-left:417.9pt;margin-top:9.95pt;width:230.8pt;height:54.55pt;z-index:251658240">
            <v:textbox style="mso-next-textbox:#_x0000_s1026">
              <w:txbxContent>
                <w:p w:rsidR="001B369E" w:rsidRPr="000921A9" w:rsidRDefault="001B369E" w:rsidP="001B369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921A9">
                    <w:rPr>
                      <w:rFonts w:ascii="Times New Roman" w:hAnsi="Times New Roman" w:cs="Times New Roman"/>
                    </w:rPr>
                    <w:t xml:space="preserve">Fungsi BPBD : </w:t>
                  </w:r>
                  <w:r w:rsidRPr="000921A9">
                    <w:rPr>
                      <w:rFonts w:ascii="Times New Roman" w:hAnsi="Times New Roman" w:cs="Times New Roman"/>
                      <w:szCs w:val="24"/>
                    </w:rPr>
                    <w:t>Membantu Walikota dalam penyelenggaraan Pemerintahan Daerah dibidang Penanggulangan Bencana</w:t>
                  </w:r>
                  <w:r w:rsidR="00463272">
                    <w:rPr>
                      <w:rFonts w:ascii="Times New Roman" w:hAnsi="Times New Roman" w:cs="Times New Roman"/>
                      <w:szCs w:val="24"/>
                    </w:rPr>
                    <w:t xml:space="preserve"> dan Kebakaran 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0"/>
          <w:lang w:eastAsia="id-ID"/>
        </w:rPr>
        <w:pict>
          <v:rect id="_x0000_s1300" style="position:absolute;left:0;text-align:left;margin-left:388.55pt;margin-top:-54.6pt;width:270.95pt;height:53pt;z-index:251873280">
            <v:textbox style="mso-next-textbox:#_x0000_s1300">
              <w:txbxContent>
                <w:p w:rsidR="00A2272F" w:rsidRPr="000C37E0" w:rsidRDefault="000C37E0" w:rsidP="00A2272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lang w:val="en-ID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lang w:val="en-ID"/>
                    </w:rPr>
                    <w:t>CASCADING</w:t>
                  </w:r>
                </w:p>
                <w:p w:rsidR="00A2272F" w:rsidRPr="0049319B" w:rsidRDefault="00A2272F" w:rsidP="00A2272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49319B">
                    <w:rPr>
                      <w:rFonts w:ascii="Times New Roman" w:hAnsi="Times New Roman" w:cs="Times New Roman"/>
                      <w:b/>
                      <w:sz w:val="24"/>
                    </w:rPr>
                    <w:t>BADAN PENANGGULANGAN BENCANA DAERAH</w:t>
                  </w:r>
                </w:p>
                <w:p w:rsidR="00A2272F" w:rsidRPr="00A2272F" w:rsidRDefault="00A2272F" w:rsidP="00A2272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A2272F">
                    <w:rPr>
                      <w:rFonts w:ascii="Times New Roman" w:hAnsi="Times New Roman" w:cs="Times New Roman"/>
                      <w:b/>
                    </w:rPr>
                    <w:t>KOTA DENPASAR</w:t>
                  </w:r>
                </w:p>
                <w:p w:rsidR="00A2272F" w:rsidRPr="00A15944" w:rsidRDefault="00A2272F" w:rsidP="00A2272F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rect>
        </w:pict>
      </w:r>
    </w:p>
    <w:p w:rsidR="00085D80" w:rsidRPr="00E113E3" w:rsidRDefault="00085D80" w:rsidP="00111A92">
      <w:pPr>
        <w:spacing w:after="0"/>
        <w:jc w:val="center"/>
        <w:rPr>
          <w:rFonts w:ascii="Times New Roman" w:hAnsi="Times New Roman" w:cs="Times New Roman"/>
          <w:sz w:val="20"/>
        </w:rPr>
      </w:pPr>
    </w:p>
    <w:p w:rsidR="00085D80" w:rsidRPr="00E113E3" w:rsidRDefault="00085D80" w:rsidP="00111A92">
      <w:pPr>
        <w:spacing w:after="0"/>
        <w:jc w:val="center"/>
        <w:rPr>
          <w:rFonts w:ascii="Times New Roman" w:hAnsi="Times New Roman" w:cs="Times New Roman"/>
          <w:sz w:val="20"/>
        </w:rPr>
      </w:pPr>
    </w:p>
    <w:p w:rsidR="00085D80" w:rsidRPr="00E113E3" w:rsidRDefault="00085D80" w:rsidP="00111A92">
      <w:pPr>
        <w:spacing w:after="0"/>
        <w:jc w:val="center"/>
        <w:rPr>
          <w:rFonts w:ascii="Times New Roman" w:hAnsi="Times New Roman" w:cs="Times New Roman"/>
          <w:sz w:val="20"/>
        </w:rPr>
      </w:pPr>
    </w:p>
    <w:p w:rsidR="00085D80" w:rsidRPr="00E113E3" w:rsidRDefault="00085D80" w:rsidP="00111A92">
      <w:pPr>
        <w:spacing w:after="0"/>
        <w:jc w:val="center"/>
        <w:rPr>
          <w:rFonts w:ascii="Times New Roman" w:hAnsi="Times New Roman" w:cs="Times New Roman"/>
          <w:sz w:val="20"/>
        </w:rPr>
      </w:pPr>
    </w:p>
    <w:p w:rsidR="00085D80" w:rsidRPr="00E113E3" w:rsidRDefault="005C096A" w:rsidP="00111A92">
      <w:pPr>
        <w:spacing w:after="0"/>
        <w:jc w:val="center"/>
        <w:rPr>
          <w:rFonts w:ascii="Times New Roman" w:hAnsi="Times New Roman" w:cs="Times New Roman"/>
          <w:sz w:val="20"/>
        </w:rPr>
      </w:pPr>
      <w:r w:rsidRPr="00E113E3">
        <w:rPr>
          <w:rFonts w:ascii="Times New Roman" w:hAnsi="Times New Roman" w:cs="Times New Roman"/>
          <w:noProof/>
          <w:sz w:val="20"/>
          <w:lang w:val="en-US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6293726</wp:posOffset>
            </wp:positionH>
            <wp:positionV relativeFrom="paragraph">
              <wp:posOffset>1357</wp:posOffset>
            </wp:positionV>
            <wp:extent cx="779736" cy="220717"/>
            <wp:effectExtent l="19050" t="0" r="1314" b="0"/>
            <wp:wrapNone/>
            <wp:docPr id="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736" cy="2207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85D80" w:rsidRPr="00E113E3" w:rsidRDefault="0064354D" w:rsidP="00111A92">
      <w:pPr>
        <w:spacing w:after="0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  <w:sz w:val="20"/>
          <w:lang w:eastAsia="id-ID"/>
        </w:rPr>
        <w:pict>
          <v:rect id="_x0000_s1030" style="position:absolute;left:0;text-align:left;margin-left:368.6pt;margin-top:10.8pt;width:379.7pt;height:37.35pt;z-index:251662336">
            <v:textbox style="mso-next-textbox:#_x0000_s1030">
              <w:txbxContent>
                <w:p w:rsidR="00F50D65" w:rsidRDefault="001B369E" w:rsidP="00F50D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0921A9">
                    <w:rPr>
                      <w:rFonts w:ascii="Times New Roman" w:hAnsi="Times New Roman" w:cs="Times New Roman"/>
                    </w:rPr>
                    <w:t xml:space="preserve">Permasalahaan </w:t>
                  </w:r>
                  <w:r w:rsidR="00A10BD3" w:rsidRPr="000921A9">
                    <w:rPr>
                      <w:rFonts w:ascii="Times New Roman" w:hAnsi="Times New Roman" w:cs="Times New Roman"/>
                      <w:lang w:val="en-US"/>
                    </w:rPr>
                    <w:t>/ IsuStrategis</w:t>
                  </w:r>
                  <w:r w:rsidRPr="000921A9">
                    <w:rPr>
                      <w:rFonts w:ascii="Times New Roman" w:hAnsi="Times New Roman" w:cs="Times New Roman"/>
                    </w:rPr>
                    <w:t>:</w:t>
                  </w:r>
                </w:p>
                <w:p w:rsidR="001B369E" w:rsidRPr="00F50D65" w:rsidRDefault="00226BB4" w:rsidP="00F50D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Cs/>
                    </w:rPr>
                    <w:t xml:space="preserve">Belum Optimalnya </w:t>
                  </w:r>
                  <w:r w:rsidR="00F50D65">
                    <w:rPr>
                      <w:rFonts w:ascii="Times New Roman" w:hAnsi="Times New Roman" w:cs="Times New Roman"/>
                      <w:bCs/>
                    </w:rPr>
                    <w:t xml:space="preserve"> Pelayanan Penanggulangan Bencana</w:t>
                  </w:r>
                  <w:r w:rsidR="00463272">
                    <w:rPr>
                      <w:rFonts w:ascii="Times New Roman" w:hAnsi="Times New Roman" w:cs="Times New Roman"/>
                      <w:bCs/>
                    </w:rPr>
                    <w:t xml:space="preserve"> dan Kebakaran </w:t>
                  </w:r>
                </w:p>
                <w:p w:rsidR="001B369E" w:rsidRDefault="001B369E" w:rsidP="00F50D65">
                  <w:pPr>
                    <w:jc w:val="center"/>
                  </w:pPr>
                </w:p>
              </w:txbxContent>
            </v:textbox>
          </v:rect>
        </w:pict>
      </w:r>
    </w:p>
    <w:p w:rsidR="00085D80" w:rsidRPr="00E113E3" w:rsidRDefault="00085D80" w:rsidP="00111A92">
      <w:pPr>
        <w:spacing w:after="0"/>
        <w:jc w:val="center"/>
        <w:rPr>
          <w:rFonts w:ascii="Times New Roman" w:hAnsi="Times New Roman" w:cs="Times New Roman"/>
          <w:sz w:val="20"/>
        </w:rPr>
      </w:pPr>
    </w:p>
    <w:p w:rsidR="00085D80" w:rsidRPr="00E113E3" w:rsidRDefault="00085D80" w:rsidP="00111A92">
      <w:pPr>
        <w:spacing w:after="0"/>
        <w:jc w:val="center"/>
        <w:rPr>
          <w:rFonts w:ascii="Times New Roman" w:hAnsi="Times New Roman" w:cs="Times New Roman"/>
          <w:sz w:val="20"/>
        </w:rPr>
      </w:pPr>
    </w:p>
    <w:p w:rsidR="00F5339A" w:rsidRPr="00E113E3" w:rsidRDefault="00F5339A" w:rsidP="00111A92">
      <w:pPr>
        <w:spacing w:after="0"/>
        <w:jc w:val="center"/>
        <w:rPr>
          <w:rFonts w:ascii="Times New Roman" w:hAnsi="Times New Roman" w:cs="Times New Roman"/>
          <w:sz w:val="20"/>
          <w:lang w:val="en-US"/>
        </w:rPr>
      </w:pPr>
    </w:p>
    <w:p w:rsidR="001B369E" w:rsidRPr="00E113E3" w:rsidRDefault="0064354D" w:rsidP="00111A92">
      <w:pPr>
        <w:spacing w:after="0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  <w:sz w:val="20"/>
          <w:lang w:eastAsia="id-ID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81" type="#_x0000_t67" style="position:absolute;left:0;text-align:left;margin-left:499.3pt;margin-top:.25pt;width:57.7pt;height:13.7pt;z-index:251676672">
            <v:textbox style="layout-flow:vertical-ideographic"/>
          </v:shape>
        </w:pict>
      </w:r>
    </w:p>
    <w:p w:rsidR="001B369E" w:rsidRPr="00E113E3" w:rsidRDefault="0064354D" w:rsidP="00111A92">
      <w:pPr>
        <w:spacing w:after="0"/>
        <w:rPr>
          <w:rFonts w:ascii="Times New Roman" w:hAnsi="Times New Roman" w:cs="Times New Roman"/>
          <w:sz w:val="20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0"/>
          <w:lang w:eastAsia="id-ID"/>
        </w:rPr>
        <w:pict>
          <v:rect id="_x0000_s1037" style="position:absolute;margin-left:351.15pt;margin-top:7.65pt;width:444.45pt;height:64.9pt;z-index:251669504">
            <v:textbox style="mso-next-textbox:#_x0000_s1037">
              <w:txbxContent>
                <w:p w:rsidR="00EC3337" w:rsidRDefault="002E09B1" w:rsidP="0000457C">
                  <w:pPr>
                    <w:spacing w:after="0" w:line="240" w:lineRule="auto"/>
                    <w:ind w:left="1134" w:hanging="1134"/>
                    <w:jc w:val="both"/>
                    <w:rPr>
                      <w:rFonts w:ascii="Times New Roman" w:hAnsi="Times New Roman" w:cs="Times New Roman"/>
                    </w:rPr>
                  </w:pPr>
                  <w:r w:rsidRPr="005C096A">
                    <w:rPr>
                      <w:rFonts w:ascii="Times New Roman" w:hAnsi="Times New Roman" w:cs="Times New Roman"/>
                      <w:b/>
                    </w:rPr>
                    <w:t xml:space="preserve">Tujuan  </w:t>
                  </w:r>
                  <w:r>
                    <w:rPr>
                      <w:rFonts w:ascii="Times New Roman" w:hAnsi="Times New Roman" w:cs="Times New Roman"/>
                    </w:rPr>
                    <w:t xml:space="preserve">   : </w:t>
                  </w:r>
                  <w:r w:rsidR="00FB3DAC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5817C3">
                    <w:rPr>
                      <w:rFonts w:ascii="Times New Roman" w:hAnsi="Times New Roman" w:cs="Times New Roman"/>
                    </w:rPr>
                    <w:tab/>
                  </w:r>
                  <w:r w:rsidR="00463272">
                    <w:rPr>
                      <w:rFonts w:ascii="Times New Roman" w:hAnsi="Times New Roman" w:cs="Times New Roman"/>
                    </w:rPr>
                    <w:t xml:space="preserve">Mewujudkan </w:t>
                  </w:r>
                  <w:r w:rsidR="003952B7" w:rsidRPr="000921A9">
                    <w:rPr>
                      <w:rFonts w:ascii="Times New Roman" w:hAnsi="Times New Roman" w:cs="Times New Roman"/>
                    </w:rPr>
                    <w:t xml:space="preserve"> Kota Denpasar yang tanggap dan tangguh </w:t>
                  </w:r>
                  <w:r w:rsidR="004E4AD2">
                    <w:rPr>
                      <w:rFonts w:ascii="Times New Roman" w:hAnsi="Times New Roman" w:cs="Times New Roman"/>
                    </w:rPr>
                    <w:t xml:space="preserve">dalam </w:t>
                  </w:r>
                  <w:r w:rsidR="005817C3">
                    <w:rPr>
                      <w:rFonts w:ascii="Times New Roman" w:hAnsi="Times New Roman" w:cs="Times New Roman"/>
                    </w:rPr>
                    <w:tab/>
                  </w:r>
                  <w:r w:rsidR="005817C3">
                    <w:rPr>
                      <w:rFonts w:ascii="Times New Roman" w:hAnsi="Times New Roman" w:cs="Times New Roman"/>
                    </w:rPr>
                    <w:tab/>
                  </w:r>
                  <w:r w:rsidR="004E4AD2">
                    <w:rPr>
                      <w:rFonts w:ascii="Times New Roman" w:hAnsi="Times New Roman" w:cs="Times New Roman"/>
                    </w:rPr>
                    <w:t>pena</w:t>
                  </w:r>
                  <w:r w:rsidR="00463272">
                    <w:rPr>
                      <w:rFonts w:ascii="Times New Roman" w:hAnsi="Times New Roman" w:cs="Times New Roman"/>
                    </w:rPr>
                    <w:t xml:space="preserve">nggulangan </w:t>
                  </w:r>
                  <w:r w:rsidR="003952B7" w:rsidRPr="000921A9">
                    <w:rPr>
                      <w:rFonts w:ascii="Times New Roman" w:hAnsi="Times New Roman" w:cs="Times New Roman"/>
                    </w:rPr>
                    <w:t>bencana</w:t>
                  </w:r>
                  <w:r w:rsidR="00FB3DAC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463272">
                    <w:rPr>
                      <w:rFonts w:ascii="Times New Roman" w:hAnsi="Times New Roman" w:cs="Times New Roman"/>
                    </w:rPr>
                    <w:t xml:space="preserve">dan Kebakaran </w:t>
                  </w:r>
                </w:p>
                <w:p w:rsidR="000C1133" w:rsidRPr="0035194A" w:rsidRDefault="005817C3" w:rsidP="000C113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</w:rPr>
                  </w:pPr>
                  <w:r w:rsidRPr="005817C3">
                    <w:rPr>
                      <w:rFonts w:ascii="Times New Roman" w:hAnsi="Times New Roman" w:cs="Times New Roman"/>
                      <w:b/>
                      <w:lang w:val="en-ID"/>
                    </w:rPr>
                    <w:t>Indikator</w:t>
                  </w:r>
                  <w:r>
                    <w:rPr>
                      <w:rFonts w:ascii="Times New Roman" w:hAnsi="Times New Roman" w:cs="Times New Roman"/>
                    </w:rPr>
                    <w:t xml:space="preserve">  :</w:t>
                  </w:r>
                  <w:r>
                    <w:rPr>
                      <w:rFonts w:ascii="Times New Roman" w:hAnsi="Times New Roman" w:cs="Times New Roman"/>
                    </w:rPr>
                    <w:tab/>
                  </w:r>
                  <w:r w:rsidR="000C1133">
                    <w:rPr>
                      <w:rFonts w:ascii="Times New Roman" w:hAnsi="Times New Roman" w:cs="Times New Roman"/>
                      <w:sz w:val="20"/>
                    </w:rPr>
                    <w:t xml:space="preserve">1. Persentase </w:t>
                  </w:r>
                  <w:r w:rsidR="009E4305">
                    <w:rPr>
                      <w:rFonts w:ascii="Times New Roman" w:hAnsi="Times New Roman" w:cs="Times New Roman"/>
                      <w:sz w:val="20"/>
                      <w:lang w:val="en-US"/>
                    </w:rPr>
                    <w:t>LayananPemadaman</w:t>
                  </w:r>
                  <w:r w:rsidR="00C11C24">
                    <w:rPr>
                      <w:rFonts w:ascii="Times New Roman" w:hAnsi="Times New Roman" w:cs="Times New Roman"/>
                      <w:sz w:val="20"/>
                      <w:lang w:val="en-US"/>
                    </w:rPr>
                    <w:t>, Penyelamatann</w:t>
                  </w:r>
                  <w:r w:rsidR="00FB3DAC">
                    <w:rPr>
                      <w:rFonts w:ascii="Times New Roman" w:hAnsi="Times New Roman" w:cs="Times New Roman"/>
                      <w:sz w:val="20"/>
                    </w:rPr>
                    <w:t xml:space="preserve"> </w:t>
                  </w:r>
                  <w:r w:rsidR="00C11C24">
                    <w:rPr>
                      <w:rFonts w:ascii="Times New Roman" w:hAnsi="Times New Roman" w:cs="Times New Roman"/>
                      <w:sz w:val="20"/>
                      <w:lang w:val="en-US"/>
                    </w:rPr>
                    <w:t>dan</w:t>
                  </w:r>
                  <w:r w:rsidR="00FB3DAC">
                    <w:rPr>
                      <w:rFonts w:ascii="Times New Roman" w:hAnsi="Times New Roman" w:cs="Times New Roman"/>
                      <w:sz w:val="20"/>
                    </w:rPr>
                    <w:t xml:space="preserve"> </w:t>
                  </w:r>
                  <w:r w:rsidR="00C11C24">
                    <w:rPr>
                      <w:rFonts w:ascii="Times New Roman" w:hAnsi="Times New Roman" w:cs="Times New Roman"/>
                      <w:sz w:val="20"/>
                      <w:lang w:val="en-US"/>
                    </w:rPr>
                    <w:t>Evakuasi</w:t>
                  </w:r>
                  <w:r w:rsidR="00FB3DAC">
                    <w:rPr>
                      <w:rFonts w:ascii="Times New Roman" w:hAnsi="Times New Roman" w:cs="Times New Roman"/>
                      <w:sz w:val="20"/>
                    </w:rPr>
                    <w:t xml:space="preserve"> </w:t>
                  </w:r>
                  <w:r w:rsidR="00C11C24">
                    <w:rPr>
                      <w:rFonts w:ascii="Times New Roman" w:hAnsi="Times New Roman" w:cs="Times New Roman"/>
                      <w:sz w:val="20"/>
                      <w:lang w:val="en-US"/>
                    </w:rPr>
                    <w:t>korban</w:t>
                  </w:r>
                  <w:r w:rsidR="00FB3DAC">
                    <w:rPr>
                      <w:rFonts w:ascii="Times New Roman" w:hAnsi="Times New Roman" w:cs="Times New Roman"/>
                      <w:sz w:val="20"/>
                    </w:rPr>
                    <w:t xml:space="preserve"> </w:t>
                  </w:r>
                  <w:r w:rsidR="00C11C24">
                    <w:rPr>
                      <w:rFonts w:ascii="Times New Roman" w:hAnsi="Times New Roman" w:cs="Times New Roman"/>
                      <w:sz w:val="20"/>
                      <w:lang w:val="en-US"/>
                    </w:rPr>
                    <w:t>Kebakarann</w:t>
                  </w:r>
                </w:p>
                <w:p w:rsidR="000C1133" w:rsidRPr="00216919" w:rsidRDefault="000C1133" w:rsidP="0000457C">
                  <w:pPr>
                    <w:spacing w:after="0" w:line="240" w:lineRule="auto"/>
                    <w:ind w:left="1418"/>
                    <w:jc w:val="both"/>
                    <w:rPr>
                      <w:rFonts w:ascii="Times New Roman" w:hAnsi="Times New Roman" w:cs="Times New Roman"/>
                      <w:sz w:val="20"/>
                      <w:lang w:val="en-ID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 xml:space="preserve">2. Persentase Penanganan bencana yang tertangani </w:t>
                  </w:r>
                </w:p>
                <w:p w:rsidR="000C1133" w:rsidRDefault="000C1133" w:rsidP="000C113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351458" w:rsidRPr="000C1133" w:rsidRDefault="00351458" w:rsidP="00EC3337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351458" w:rsidRDefault="00351458" w:rsidP="00EC3337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351458" w:rsidRDefault="00351458" w:rsidP="00EC3337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351458" w:rsidRDefault="00351458" w:rsidP="00EC3337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351458" w:rsidRDefault="00351458" w:rsidP="00EC3337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906EA6" w:rsidRDefault="00906EA6" w:rsidP="00EC3337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5C096A">
                    <w:rPr>
                      <w:rFonts w:ascii="Times New Roman" w:hAnsi="Times New Roman" w:cs="Times New Roman"/>
                      <w:b/>
                      <w:i/>
                    </w:rPr>
                    <w:t>Indikator</w:t>
                  </w:r>
                  <w:r>
                    <w:rPr>
                      <w:rFonts w:ascii="Times New Roman" w:hAnsi="Times New Roman" w:cs="Times New Roman"/>
                    </w:rPr>
                    <w:t xml:space="preserve">: </w:t>
                  </w:r>
                  <w:r w:rsidR="00F50D65">
                    <w:rPr>
                      <w:rFonts w:ascii="Times New Roman" w:hAnsi="Times New Roman" w:cs="Times New Roman"/>
                    </w:rPr>
                    <w:t>Indeks Resiko Bencana</w:t>
                  </w:r>
                </w:p>
                <w:p w:rsidR="00906EA6" w:rsidRDefault="00906EA6" w:rsidP="003952B7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906EA6" w:rsidRDefault="00906EA6" w:rsidP="003952B7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2B05D0" w:rsidRPr="000921A9" w:rsidRDefault="002B05D0" w:rsidP="003952B7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rect>
        </w:pict>
      </w:r>
    </w:p>
    <w:p w:rsidR="001B369E" w:rsidRPr="00E113E3" w:rsidRDefault="001B369E" w:rsidP="00111A92">
      <w:pPr>
        <w:spacing w:after="0"/>
        <w:rPr>
          <w:rFonts w:ascii="Times New Roman" w:hAnsi="Times New Roman" w:cs="Times New Roman"/>
          <w:sz w:val="20"/>
        </w:rPr>
      </w:pPr>
    </w:p>
    <w:p w:rsidR="001B369E" w:rsidRPr="00E113E3" w:rsidRDefault="001B369E" w:rsidP="00111A92">
      <w:pPr>
        <w:spacing w:after="0"/>
        <w:rPr>
          <w:rFonts w:ascii="Times New Roman" w:hAnsi="Times New Roman" w:cs="Times New Roman"/>
          <w:sz w:val="20"/>
        </w:rPr>
      </w:pPr>
    </w:p>
    <w:p w:rsidR="001B369E" w:rsidRPr="00E113E3" w:rsidRDefault="001B369E" w:rsidP="00111A92">
      <w:pPr>
        <w:spacing w:after="0"/>
        <w:rPr>
          <w:rFonts w:ascii="Times New Roman" w:hAnsi="Times New Roman" w:cs="Times New Roman"/>
          <w:sz w:val="20"/>
        </w:rPr>
      </w:pPr>
    </w:p>
    <w:p w:rsidR="001B369E" w:rsidRPr="00E113E3" w:rsidRDefault="001B369E" w:rsidP="00111A92">
      <w:pPr>
        <w:spacing w:after="0"/>
        <w:rPr>
          <w:rFonts w:ascii="Times New Roman" w:hAnsi="Times New Roman" w:cs="Times New Roman"/>
          <w:sz w:val="20"/>
        </w:rPr>
      </w:pPr>
    </w:p>
    <w:p w:rsidR="001B369E" w:rsidRPr="00E113E3" w:rsidRDefault="0064354D" w:rsidP="00111A92">
      <w:pPr>
        <w:spacing w:after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  <w:sz w:val="20"/>
          <w:lang w:eastAsia="id-ID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320" type="#_x0000_t32" style="position:absolute;margin-left:524pt;margin-top:6.4pt;width:160.7pt;height:46.2pt;z-index:25189171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0"/>
          <w:lang w:eastAsia="id-ID"/>
        </w:rPr>
        <w:pict>
          <v:shape id="_x0000_s1204" type="#_x0000_t32" style="position:absolute;margin-left:528.5pt;margin-top:6.4pt;width:466.5pt;height:42.75pt;z-index:25178419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0"/>
          <w:lang w:eastAsia="id-ID"/>
        </w:rPr>
        <w:pict>
          <v:shape id="_x0000_s1180" type="#_x0000_t32" style="position:absolute;margin-left:272.25pt;margin-top:6.4pt;width:251.75pt;height:44.95pt;flip:x;z-index:251761664" o:connectortype="straight">
            <v:stroke endarrow="block"/>
          </v:shape>
        </w:pict>
      </w:r>
    </w:p>
    <w:p w:rsidR="001B369E" w:rsidRPr="00E113E3" w:rsidRDefault="001B369E" w:rsidP="00111A92">
      <w:pPr>
        <w:spacing w:after="0"/>
        <w:rPr>
          <w:rFonts w:ascii="Times New Roman" w:hAnsi="Times New Roman" w:cs="Times New Roman"/>
          <w:sz w:val="20"/>
        </w:rPr>
      </w:pPr>
    </w:p>
    <w:p w:rsidR="001B369E" w:rsidRPr="00E113E3" w:rsidRDefault="001B369E" w:rsidP="00111A92">
      <w:pPr>
        <w:spacing w:after="0"/>
        <w:rPr>
          <w:rFonts w:ascii="Times New Roman" w:hAnsi="Times New Roman" w:cs="Times New Roman"/>
          <w:sz w:val="20"/>
        </w:rPr>
      </w:pPr>
    </w:p>
    <w:p w:rsidR="007525E8" w:rsidRPr="00E113E3" w:rsidRDefault="0064354D" w:rsidP="00111A92">
      <w:pPr>
        <w:spacing w:after="0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  <w:sz w:val="20"/>
          <w:lang w:eastAsia="id-ID"/>
        </w:rPr>
        <w:pict>
          <v:rect id="_x0000_s1076" style="position:absolute;left:0;text-align:left;margin-left:886.4pt;margin-top:12.2pt;width:227.8pt;height:76.1pt;z-index:251671552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  <v:textbox style="mso-next-textbox:#_x0000_s1076">
              <w:txbxContent>
                <w:p w:rsidR="00906EA6" w:rsidRPr="008812A8" w:rsidRDefault="00E92B52" w:rsidP="00FB3DAC">
                  <w:pPr>
                    <w:spacing w:after="0"/>
                    <w:ind w:left="993" w:hanging="993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C096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Sasaran :</w:t>
                  </w:r>
                  <w:r w:rsidR="00FB3DA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Meningkatnya</w:t>
                  </w:r>
                  <w:r w:rsidR="00A15944" w:rsidRPr="00E92B5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kwalitas pelayanan </w:t>
                  </w:r>
                  <w:r w:rsidR="00FB3DA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A15944" w:rsidRPr="00E92B52">
                    <w:rPr>
                      <w:rFonts w:ascii="Times New Roman" w:hAnsi="Times New Roman" w:cs="Times New Roman"/>
                      <w:sz w:val="20"/>
                      <w:szCs w:val="20"/>
                    </w:rPr>
                    <w:t>pemulihan pasca bencana</w:t>
                  </w:r>
                </w:p>
                <w:p w:rsidR="00A15944" w:rsidRPr="006E5A97" w:rsidRDefault="00E92B52" w:rsidP="00ED728B">
                  <w:pPr>
                    <w:spacing w:after="0"/>
                    <w:ind w:left="993" w:hanging="993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 w:rsidRPr="005C096A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 xml:space="preserve">Indikator </w:t>
                  </w:r>
                  <w:r w:rsidRPr="00ED728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:</w:t>
                  </w:r>
                  <w:r w:rsidR="00FB3DA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r w:rsidR="005C522F">
                    <w:rPr>
                      <w:rFonts w:ascii="Times New Roman" w:hAnsi="Times New Roman" w:cs="Times New Roman"/>
                      <w:sz w:val="20"/>
                      <w:szCs w:val="20"/>
                      <w:lang w:val="en-ID"/>
                    </w:rPr>
                    <w:t>Persentase</w:t>
                  </w:r>
                  <w:r w:rsidR="00933D75">
                    <w:rPr>
                      <w:rFonts w:ascii="Times New Roman" w:hAnsi="Times New Roman" w:cs="Times New Roman"/>
                      <w:sz w:val="20"/>
                      <w:szCs w:val="20"/>
                    </w:rPr>
                    <w:t>K</w:t>
                  </w:r>
                  <w:r w:rsidR="005C522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orban </w:t>
                  </w:r>
                  <w:r w:rsidR="008D549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bencana dan kebakaran kembali dapat melaksanakan kehidupan secara normal </w:t>
                  </w:r>
                  <w:r w:rsidR="00B93725" w:rsidRPr="00E92B5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  <w:p w:rsidR="00A15944" w:rsidRPr="00A15944" w:rsidRDefault="00A15944" w:rsidP="00E92B52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0"/>
          <w:lang w:eastAsia="id-ID"/>
        </w:rPr>
        <w:pict>
          <v:rect id="_x0000_s1314" style="position:absolute;left:0;text-align:left;margin-left:514.5pt;margin-top:13.05pt;width:364.45pt;height:60.15pt;z-index:251886592" fillcolor="white [3201]" strokecolor="#d99594 [1941]" strokeweight="1pt">
            <v:fill color2="#e5b8b7 [1301]" focusposition="1" focussize="" focus="100%" type="gradient"/>
            <v:shadow on="t" type="perspective" color="#622423 [1605]" opacity=".5" offset="1pt" offset2="-3pt"/>
            <v:textbox>
              <w:txbxContent>
                <w:p w:rsidR="008812A8" w:rsidRPr="00ED728B" w:rsidRDefault="008812A8" w:rsidP="00AE121D">
                  <w:pPr>
                    <w:spacing w:after="0" w:line="240" w:lineRule="auto"/>
                    <w:ind w:left="993" w:hanging="993"/>
                    <w:rPr>
                      <w:lang w:val="en-ID"/>
                    </w:rPr>
                  </w:pPr>
                  <w:r w:rsidRPr="008812A8">
                    <w:rPr>
                      <w:b/>
                    </w:rPr>
                    <w:t xml:space="preserve">sasaran </w:t>
                  </w:r>
                  <w:r>
                    <w:t>:</w:t>
                  </w:r>
                  <w:r w:rsidR="00FB3DAC">
                    <w:t xml:space="preserve">  </w:t>
                  </w:r>
                  <w:r w:rsidR="00F13813">
                    <w:t>Meningkatnya kualitas Pelayanan Penanggulangan bencana dan kebakaran</w:t>
                  </w:r>
                </w:p>
                <w:p w:rsidR="009E4305" w:rsidRPr="005C096A" w:rsidRDefault="00933D75" w:rsidP="00AE121D">
                  <w:pPr>
                    <w:spacing w:after="0" w:line="240" w:lineRule="auto"/>
                    <w:ind w:left="993" w:hanging="993"/>
                    <w:rPr>
                      <w:sz w:val="28"/>
                      <w:szCs w:val="20"/>
                    </w:rPr>
                  </w:pPr>
                  <w:r w:rsidRPr="008812A8">
                    <w:rPr>
                      <w:b/>
                      <w:i/>
                    </w:rPr>
                    <w:t>Indikator</w:t>
                  </w:r>
                  <w:r>
                    <w:t xml:space="preserve">: </w:t>
                  </w:r>
                  <w:r w:rsidR="00086DF7">
                    <w:rPr>
                      <w:szCs w:val="20"/>
                    </w:rPr>
                    <w:t xml:space="preserve">Persentase korban bencana dan kebakaran yang dapat di selamatkan </w:t>
                  </w:r>
                </w:p>
                <w:p w:rsidR="009E4305" w:rsidRDefault="009E4305" w:rsidP="009E4305">
                  <w:pPr>
                    <w:spacing w:after="0" w:line="240" w:lineRule="auto"/>
                    <w:rPr>
                      <w:szCs w:val="20"/>
                      <w:lang w:val="en-ID"/>
                    </w:rPr>
                  </w:pPr>
                </w:p>
                <w:p w:rsidR="009E4305" w:rsidRDefault="009E4305" w:rsidP="007456A6">
                  <w:pPr>
                    <w:spacing w:after="0" w:line="240" w:lineRule="auto"/>
                    <w:rPr>
                      <w:szCs w:val="20"/>
                      <w:lang w:val="en-ID"/>
                    </w:rPr>
                  </w:pPr>
                  <w:r>
                    <w:rPr>
                      <w:szCs w:val="20"/>
                      <w:lang w:val="en-ID"/>
                    </w:rPr>
                    <w:t>korban</w:t>
                  </w:r>
                </w:p>
                <w:p w:rsidR="009E4305" w:rsidRPr="005C522F" w:rsidRDefault="009E4305" w:rsidP="007456A6">
                  <w:pPr>
                    <w:spacing w:after="0" w:line="240" w:lineRule="auto"/>
                    <w:rPr>
                      <w:sz w:val="28"/>
                      <w:szCs w:val="20"/>
                      <w:lang w:val="en-ID"/>
                    </w:rPr>
                  </w:pPr>
                </w:p>
                <w:p w:rsidR="007456A6" w:rsidRDefault="007456A6" w:rsidP="005C522F">
                  <w:pPr>
                    <w:spacing w:after="0" w:line="240" w:lineRule="auto"/>
                  </w:pPr>
                </w:p>
                <w:p w:rsidR="005C522F" w:rsidRDefault="005C522F" w:rsidP="005C522F">
                  <w:pPr>
                    <w:spacing w:after="0" w:line="240" w:lineRule="auto"/>
                  </w:pPr>
                </w:p>
                <w:p w:rsidR="005C522F" w:rsidRDefault="005C522F" w:rsidP="005C522F">
                  <w:pPr>
                    <w:spacing w:after="0" w:line="240" w:lineRule="auto"/>
                  </w:pPr>
                </w:p>
                <w:p w:rsidR="00933D75" w:rsidRDefault="00933D75" w:rsidP="008812A8">
                  <w:pPr>
                    <w:spacing w:after="0" w:line="240" w:lineRule="auto"/>
                  </w:pPr>
                </w:p>
              </w:txbxContent>
            </v:textbox>
          </v:rect>
        </w:pict>
      </w:r>
    </w:p>
    <w:p w:rsidR="00906EA6" w:rsidRPr="00E113E3" w:rsidRDefault="0064354D" w:rsidP="00111A92">
      <w:pPr>
        <w:spacing w:after="0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  <w:sz w:val="20"/>
          <w:lang w:eastAsia="id-ID"/>
        </w:rPr>
        <w:pict>
          <v:rect id="_x0000_s1077" style="position:absolute;left:0;text-align:left;margin-left:101.2pt;margin-top:-.2pt;width:387.85pt;height:43.95pt;z-index:251672576">
            <v:textbox style="mso-next-textbox:#_x0000_s1077">
              <w:txbxContent>
                <w:p w:rsidR="008812A8" w:rsidRPr="009E4305" w:rsidRDefault="005C096A" w:rsidP="00085D80">
                  <w:pPr>
                    <w:spacing w:after="0" w:line="240" w:lineRule="auto"/>
                    <w:rPr>
                      <w:lang w:val="en-US"/>
                    </w:rPr>
                  </w:pPr>
                  <w:r w:rsidRPr="005C096A">
                    <w:rPr>
                      <w:b/>
                    </w:rPr>
                    <w:t>S</w:t>
                  </w:r>
                  <w:r w:rsidR="00085D80" w:rsidRPr="005C096A">
                    <w:rPr>
                      <w:b/>
                    </w:rPr>
                    <w:t xml:space="preserve">asaran </w:t>
                  </w:r>
                  <w:r w:rsidR="00E113E3">
                    <w:t xml:space="preserve">   :  Meningkatnya</w:t>
                  </w:r>
                  <w:r w:rsidR="00C1623C">
                    <w:t xml:space="preserve"> p </w:t>
                  </w:r>
                  <w:r w:rsidR="009E4305">
                    <w:rPr>
                      <w:lang w:val="en-US"/>
                    </w:rPr>
                    <w:t>ela</w:t>
                  </w:r>
                  <w:r w:rsidR="00E143D9">
                    <w:rPr>
                      <w:lang w:val="en-US"/>
                    </w:rPr>
                    <w:t>yanan</w:t>
                  </w:r>
                  <w:r w:rsidR="00C1623C">
                    <w:t xml:space="preserve"> </w:t>
                  </w:r>
                  <w:r w:rsidR="00E143D9">
                    <w:rPr>
                      <w:lang w:val="en-US"/>
                    </w:rPr>
                    <w:t>terhadap</w:t>
                  </w:r>
                  <w:r w:rsidR="00C1623C">
                    <w:t xml:space="preserve"> </w:t>
                  </w:r>
                  <w:r w:rsidR="00E143D9">
                    <w:rPr>
                      <w:lang w:val="en-US"/>
                    </w:rPr>
                    <w:t>pencegahaan</w:t>
                  </w:r>
                  <w:r w:rsidR="00C1623C">
                    <w:t xml:space="preserve"> </w:t>
                  </w:r>
                  <w:r w:rsidR="00E143D9">
                    <w:rPr>
                      <w:lang w:val="en-US"/>
                    </w:rPr>
                    <w:t>dan</w:t>
                  </w:r>
                  <w:r w:rsidR="00C1623C">
                    <w:t xml:space="preserve"> </w:t>
                  </w:r>
                  <w:r w:rsidR="009E4305">
                    <w:rPr>
                      <w:lang w:val="en-US"/>
                    </w:rPr>
                    <w:t>kesiapsiagaan</w:t>
                  </w:r>
                </w:p>
                <w:p w:rsidR="00085D80" w:rsidRDefault="00085D80" w:rsidP="006E5A97">
                  <w:pPr>
                    <w:spacing w:after="0" w:line="240" w:lineRule="auto"/>
                    <w:ind w:left="993" w:hanging="993"/>
                    <w:rPr>
                      <w:lang w:val="en-US"/>
                    </w:rPr>
                  </w:pPr>
                  <w:r w:rsidRPr="005C096A">
                    <w:rPr>
                      <w:b/>
                      <w:i/>
                    </w:rPr>
                    <w:t xml:space="preserve">Indikator </w:t>
                  </w:r>
                  <w:r w:rsidR="00933D75">
                    <w:t xml:space="preserve">:  </w:t>
                  </w:r>
                  <w:r>
                    <w:t>Persentase desa/Kelurahaan yang tanggap dan tangguh Bencana</w:t>
                  </w:r>
                </w:p>
                <w:p w:rsidR="009E4305" w:rsidRPr="009E4305" w:rsidRDefault="009E4305" w:rsidP="006E5A97">
                  <w:pPr>
                    <w:spacing w:after="0" w:line="240" w:lineRule="auto"/>
                    <w:ind w:left="993" w:hanging="993"/>
                    <w:rPr>
                      <w:lang w:val="en-US"/>
                    </w:rPr>
                  </w:pPr>
                </w:p>
                <w:p w:rsidR="009E4305" w:rsidRPr="009E4305" w:rsidRDefault="009E4305" w:rsidP="006E5A97">
                  <w:pPr>
                    <w:spacing w:after="0" w:line="240" w:lineRule="auto"/>
                    <w:ind w:left="993" w:hanging="993"/>
                    <w:rPr>
                      <w:lang w:val="en-US"/>
                    </w:rPr>
                  </w:pPr>
                </w:p>
                <w:p w:rsidR="00085D80" w:rsidRDefault="00085D80" w:rsidP="00085D80">
                  <w:pPr>
                    <w:spacing w:after="0" w:line="240" w:lineRule="auto"/>
                    <w:ind w:left="1276" w:hanging="1276"/>
                  </w:pPr>
                </w:p>
                <w:p w:rsidR="00961C25" w:rsidRDefault="00961C25" w:rsidP="00E92B52">
                  <w:pPr>
                    <w:spacing w:after="0"/>
                  </w:pPr>
                </w:p>
                <w:p w:rsidR="00961C25" w:rsidRDefault="00961C25" w:rsidP="00F018D0"/>
              </w:txbxContent>
            </v:textbox>
          </v:rect>
        </w:pict>
      </w:r>
    </w:p>
    <w:p w:rsidR="007525E8" w:rsidRPr="00E113E3" w:rsidRDefault="007525E8" w:rsidP="00111A92">
      <w:pPr>
        <w:spacing w:after="0"/>
        <w:jc w:val="right"/>
        <w:rPr>
          <w:rFonts w:ascii="Times New Roman" w:hAnsi="Times New Roman" w:cs="Times New Roman"/>
          <w:sz w:val="20"/>
        </w:rPr>
      </w:pPr>
    </w:p>
    <w:p w:rsidR="0088020F" w:rsidRPr="00E113E3" w:rsidRDefault="0088020F" w:rsidP="00111A92">
      <w:pPr>
        <w:spacing w:after="0"/>
        <w:jc w:val="right"/>
        <w:rPr>
          <w:rFonts w:ascii="Times New Roman" w:hAnsi="Times New Roman" w:cs="Times New Roman"/>
          <w:sz w:val="20"/>
        </w:rPr>
      </w:pPr>
    </w:p>
    <w:p w:rsidR="001B369E" w:rsidRPr="00E113E3" w:rsidRDefault="0064354D" w:rsidP="00111A92">
      <w:pPr>
        <w:spacing w:after="0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  <w:sz w:val="20"/>
          <w:lang w:val="en-US"/>
        </w:rPr>
        <w:pict>
          <v:shape id="_x0000_s1333" type="#_x0000_t32" style="position:absolute;left:0;text-align:left;margin-left:258.15pt;margin-top:4.1pt;width:134.6pt;height:51.75pt;z-index:25189376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0"/>
          <w:lang w:val="en-US"/>
        </w:rPr>
        <w:pict>
          <v:shape id="_x0000_s1332" type="#_x0000_t32" style="position:absolute;left:0;text-align:left;margin-left:93.8pt;margin-top:4.1pt;width:165.85pt;height:58.95pt;flip:x;z-index:251892736" o:connectortype="straight">
            <v:stroke r:id="rId9" o:title="" endarrow="block" color2="black [3213]" filltype="pattern"/>
          </v:shape>
        </w:pict>
      </w:r>
    </w:p>
    <w:p w:rsidR="001B369E" w:rsidRPr="00E113E3" w:rsidRDefault="0064354D" w:rsidP="00111A92">
      <w:pPr>
        <w:spacing w:after="0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  <w:sz w:val="20"/>
          <w:lang w:val="en-US"/>
        </w:rPr>
        <w:pict>
          <v:shape id="_x0000_s1334" type="#_x0000_t32" style="position:absolute;left:0;text-align:left;margin-left:737.25pt;margin-top:12.15pt;width:49.45pt;height:30.5pt;z-index:251894784" o:connectortype="straight">
            <v:stroke endarrow="block"/>
          </v:shape>
        </w:pict>
      </w:r>
    </w:p>
    <w:p w:rsidR="00085D80" w:rsidRPr="00E113E3" w:rsidRDefault="0064354D" w:rsidP="00111A92">
      <w:pPr>
        <w:spacing w:after="0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  <w:sz w:val="20"/>
          <w:lang w:val="en-US"/>
        </w:rPr>
        <w:pict>
          <v:shape id="_x0000_s1336" type="#_x0000_t32" style="position:absolute;left:0;text-align:left;margin-left:989.1pt;margin-top:8.95pt;width:.05pt;height:17.55pt;z-index:251896832" o:connectortype="straight">
            <v:stroke endarrow="block"/>
          </v:shape>
        </w:pict>
      </w:r>
    </w:p>
    <w:p w:rsidR="00085D80" w:rsidRPr="00E113E3" w:rsidRDefault="00085D80" w:rsidP="00111A92">
      <w:pPr>
        <w:spacing w:after="0"/>
        <w:jc w:val="right"/>
        <w:rPr>
          <w:rFonts w:ascii="Times New Roman" w:hAnsi="Times New Roman" w:cs="Times New Roman"/>
          <w:sz w:val="20"/>
        </w:rPr>
      </w:pPr>
    </w:p>
    <w:p w:rsidR="00085D80" w:rsidRPr="00E113E3" w:rsidRDefault="0064354D" w:rsidP="00111A92">
      <w:pPr>
        <w:spacing w:after="0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  <w:sz w:val="20"/>
          <w:lang w:eastAsia="id-ID"/>
        </w:rPr>
        <w:pict>
          <v:rect id="_x0000_s1201" style="position:absolute;left:0;text-align:left;margin-left:626.6pt;margin-top:6.95pt;width:232.3pt;height:88.85pt;z-index:251781120" fillcolor="white [3201]" strokecolor="#d99594 [1941]" strokeweight="1pt">
            <v:fill color2="#e5b8b7 [1301]" focusposition="1" focussize="" focus="100%" type="gradient"/>
            <v:shadow on="t" type="perspective" color="#622423 [1605]" opacity=".5" offset="1pt" offset2="-3pt"/>
            <v:textbox style="mso-next-textbox:#_x0000_s1201">
              <w:txbxContent>
                <w:p w:rsidR="005C096A" w:rsidRPr="005C096A" w:rsidRDefault="00BA6DB8" w:rsidP="005C096A">
                  <w:pPr>
                    <w:spacing w:after="0" w:line="240" w:lineRule="auto"/>
                    <w:jc w:val="center"/>
                    <w:rPr>
                      <w:b/>
                      <w:szCs w:val="20"/>
                    </w:rPr>
                  </w:pPr>
                  <w:r w:rsidRPr="005C096A">
                    <w:rPr>
                      <w:b/>
                      <w:szCs w:val="20"/>
                    </w:rPr>
                    <w:t xml:space="preserve">Program </w:t>
                  </w:r>
                  <w:r w:rsidR="004C7CD6" w:rsidRPr="005C096A">
                    <w:rPr>
                      <w:b/>
                      <w:szCs w:val="20"/>
                    </w:rPr>
                    <w:t>:</w:t>
                  </w:r>
                </w:p>
                <w:p w:rsidR="005C096A" w:rsidRPr="00FB3DAC" w:rsidRDefault="00BA6DB8" w:rsidP="005C096A">
                  <w:pPr>
                    <w:spacing w:after="0" w:line="240" w:lineRule="auto"/>
                    <w:rPr>
                      <w:b/>
                      <w:szCs w:val="20"/>
                    </w:rPr>
                  </w:pPr>
                  <w:r w:rsidRPr="00FB3DAC">
                    <w:rPr>
                      <w:b/>
                      <w:szCs w:val="20"/>
                    </w:rPr>
                    <w:t>Tanggap Darurat Bencana</w:t>
                  </w:r>
                </w:p>
                <w:p w:rsidR="004C7CD6" w:rsidRDefault="00086DF7" w:rsidP="005C096A">
                  <w:pPr>
                    <w:spacing w:after="0" w:line="240" w:lineRule="auto"/>
                    <w:rPr>
                      <w:szCs w:val="20"/>
                    </w:rPr>
                  </w:pPr>
                  <w:r>
                    <w:rPr>
                      <w:b/>
                      <w:i/>
                      <w:szCs w:val="20"/>
                    </w:rPr>
                    <w:t>Indikator</w:t>
                  </w:r>
                  <w:r w:rsidR="004C7CD6" w:rsidRPr="005C096A">
                    <w:rPr>
                      <w:b/>
                      <w:i/>
                      <w:szCs w:val="20"/>
                    </w:rPr>
                    <w:t>:</w:t>
                  </w:r>
                </w:p>
                <w:p w:rsidR="00086DF7" w:rsidRPr="005C096A" w:rsidRDefault="00C04BC2" w:rsidP="00086DF7">
                  <w:pPr>
                    <w:spacing w:after="0" w:line="240" w:lineRule="auto"/>
                    <w:rPr>
                      <w:sz w:val="28"/>
                      <w:szCs w:val="20"/>
                    </w:rPr>
                  </w:pPr>
                  <w:r>
                    <w:rPr>
                      <w:szCs w:val="20"/>
                    </w:rPr>
                    <w:t>Persentase p</w:t>
                  </w:r>
                  <w:r w:rsidR="00086DF7">
                    <w:rPr>
                      <w:szCs w:val="20"/>
                    </w:rPr>
                    <w:t xml:space="preserve">elayanan penyelamatan </w:t>
                  </w:r>
                  <w:r w:rsidR="00086DF7">
                    <w:rPr>
                      <w:szCs w:val="20"/>
                      <w:lang w:val="en-ID"/>
                    </w:rPr>
                    <w:t xml:space="preserve">dan  </w:t>
                  </w:r>
                  <w:r w:rsidR="00086DF7">
                    <w:rPr>
                      <w:szCs w:val="20"/>
                    </w:rPr>
                    <w:t>evakuasi</w:t>
                  </w:r>
                  <w:r w:rsidR="00086DF7">
                    <w:rPr>
                      <w:szCs w:val="20"/>
                      <w:lang w:val="en-ID"/>
                    </w:rPr>
                    <w:t xml:space="preserve"> di laksanakan</w:t>
                  </w:r>
                  <w:r>
                    <w:rPr>
                      <w:szCs w:val="20"/>
                    </w:rPr>
                    <w:t xml:space="preserve"> </w:t>
                  </w:r>
                  <w:r w:rsidR="00086DF7">
                    <w:rPr>
                      <w:szCs w:val="20"/>
                      <w:lang w:val="en-ID"/>
                    </w:rPr>
                    <w:t>secara</w:t>
                  </w:r>
                  <w:r w:rsidR="00086DF7">
                    <w:rPr>
                      <w:szCs w:val="20"/>
                    </w:rPr>
                    <w:t xml:space="preserve"> cepat dan tepat</w:t>
                  </w:r>
                </w:p>
                <w:p w:rsidR="00933D75" w:rsidRPr="005C096A" w:rsidRDefault="00933D75" w:rsidP="005C522F">
                  <w:pPr>
                    <w:spacing w:after="0" w:line="240" w:lineRule="auto"/>
                    <w:rPr>
                      <w:sz w:val="28"/>
                      <w:szCs w:val="20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0"/>
          <w:lang w:eastAsia="id-ID"/>
        </w:rPr>
        <w:pict>
          <v:rect id="_x0000_s1191" style="position:absolute;left:0;text-align:left;margin-left:882.55pt;margin-top:4.7pt;width:200.35pt;height:92.05pt;z-index:251770880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  <v:textbox style="mso-next-textbox:#_x0000_s1191">
              <w:txbxContent>
                <w:p w:rsidR="005C096A" w:rsidRPr="005C096A" w:rsidRDefault="005C096A" w:rsidP="005C096A">
                  <w:pPr>
                    <w:spacing w:after="0" w:line="240" w:lineRule="auto"/>
                    <w:jc w:val="center"/>
                    <w:rPr>
                      <w:b/>
                      <w:szCs w:val="20"/>
                    </w:rPr>
                  </w:pPr>
                  <w:r w:rsidRPr="005C096A">
                    <w:rPr>
                      <w:b/>
                      <w:szCs w:val="20"/>
                    </w:rPr>
                    <w:t>Program:</w:t>
                  </w:r>
                </w:p>
                <w:p w:rsidR="00591D96" w:rsidRPr="00FB3DAC" w:rsidRDefault="00642E1D" w:rsidP="00C1069D">
                  <w:pPr>
                    <w:spacing w:after="0" w:line="240" w:lineRule="auto"/>
                    <w:rPr>
                      <w:b/>
                      <w:szCs w:val="20"/>
                    </w:rPr>
                  </w:pPr>
                  <w:r w:rsidRPr="00FB3DAC">
                    <w:rPr>
                      <w:b/>
                      <w:szCs w:val="20"/>
                    </w:rPr>
                    <w:t>Pemulihan Pasca Bencana</w:t>
                  </w:r>
                </w:p>
                <w:p w:rsidR="00C1069D" w:rsidRDefault="00086DF7" w:rsidP="00C1069D">
                  <w:pPr>
                    <w:spacing w:after="0" w:line="240" w:lineRule="auto"/>
                    <w:rPr>
                      <w:b/>
                      <w:i/>
                      <w:szCs w:val="20"/>
                    </w:rPr>
                  </w:pPr>
                  <w:r>
                    <w:rPr>
                      <w:b/>
                      <w:i/>
                      <w:szCs w:val="20"/>
                    </w:rPr>
                    <w:t>Indikator</w:t>
                  </w:r>
                  <w:r w:rsidR="004C7CD6" w:rsidRPr="005C096A">
                    <w:rPr>
                      <w:b/>
                      <w:i/>
                      <w:szCs w:val="20"/>
                    </w:rPr>
                    <w:t>:</w:t>
                  </w:r>
                </w:p>
                <w:p w:rsidR="00933D75" w:rsidRPr="004E4AD2" w:rsidRDefault="008D5490" w:rsidP="00C1069D">
                  <w:pPr>
                    <w:spacing w:after="0" w:line="240" w:lineRule="auto"/>
                    <w:rPr>
                      <w:szCs w:val="20"/>
                    </w:rPr>
                  </w:pPr>
                  <w:r>
                    <w:rPr>
                      <w:szCs w:val="20"/>
                    </w:rPr>
                    <w:t xml:space="preserve">Persentase korban bencana dan kebakaran  yang di pulihkan </w:t>
                  </w:r>
                  <w:r w:rsidR="00933D75" w:rsidRPr="004E4AD2">
                    <w:rPr>
                      <w:szCs w:val="20"/>
                    </w:rPr>
                    <w:t xml:space="preserve"> 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0"/>
          <w:lang w:eastAsia="id-ID"/>
        </w:rPr>
        <w:pict>
          <v:rect id="_x0000_s1297" style="position:absolute;left:0;text-align:left;margin-left:258.15pt;margin-top:10.15pt;width:297.45pt;height:91.25pt;z-index:251865088" fillcolor="#9bbb59 [3206]" strokecolor="#f2f2f2 [3041]" strokeweight="3pt">
            <v:shadow on="t" type="perspective" color="#4e6128 [1606]" opacity=".5" offset="1pt" offset2="-1pt"/>
            <v:textbox style="mso-next-textbox:#_x0000_s1297">
              <w:txbxContent>
                <w:p w:rsidR="005C096A" w:rsidRPr="005C096A" w:rsidRDefault="004C7CD6" w:rsidP="005C096A">
                  <w:pPr>
                    <w:spacing w:after="0" w:line="240" w:lineRule="auto"/>
                    <w:jc w:val="center"/>
                    <w:rPr>
                      <w:b/>
                      <w:szCs w:val="20"/>
                    </w:rPr>
                  </w:pPr>
                  <w:r w:rsidRPr="005C096A">
                    <w:rPr>
                      <w:b/>
                      <w:szCs w:val="20"/>
                    </w:rPr>
                    <w:t xml:space="preserve">Program </w:t>
                  </w:r>
                  <w:r w:rsidR="005C096A" w:rsidRPr="005C096A">
                    <w:rPr>
                      <w:b/>
                      <w:szCs w:val="20"/>
                    </w:rPr>
                    <w:t>:</w:t>
                  </w:r>
                </w:p>
                <w:p w:rsidR="005C096A" w:rsidRPr="00FB3DAC" w:rsidRDefault="004C7CD6" w:rsidP="004C7CD6">
                  <w:pPr>
                    <w:spacing w:after="0" w:line="240" w:lineRule="auto"/>
                    <w:rPr>
                      <w:b/>
                      <w:szCs w:val="20"/>
                    </w:rPr>
                  </w:pPr>
                  <w:r w:rsidRPr="00FB3DAC">
                    <w:rPr>
                      <w:b/>
                      <w:szCs w:val="20"/>
                    </w:rPr>
                    <w:t>Pencegahan Dini</w:t>
                  </w:r>
                  <w:r w:rsidR="00FB3DAC">
                    <w:rPr>
                      <w:b/>
                      <w:szCs w:val="20"/>
                    </w:rPr>
                    <w:t xml:space="preserve"> dan Penanggulangan Bencana </w:t>
                  </w:r>
                </w:p>
                <w:p w:rsidR="004C7CD6" w:rsidRPr="005C096A" w:rsidRDefault="00086DF7" w:rsidP="004C7CD6">
                  <w:pPr>
                    <w:spacing w:after="0" w:line="240" w:lineRule="auto"/>
                    <w:rPr>
                      <w:b/>
                      <w:i/>
                      <w:szCs w:val="20"/>
                    </w:rPr>
                  </w:pPr>
                  <w:r>
                    <w:rPr>
                      <w:b/>
                      <w:i/>
                      <w:szCs w:val="20"/>
                    </w:rPr>
                    <w:t>indikator</w:t>
                  </w:r>
                  <w:r w:rsidR="004C7CD6" w:rsidRPr="005C096A">
                    <w:rPr>
                      <w:b/>
                      <w:i/>
                      <w:szCs w:val="20"/>
                    </w:rPr>
                    <w:t>:</w:t>
                  </w:r>
                </w:p>
                <w:p w:rsidR="004C7CD6" w:rsidRPr="005C096A" w:rsidRDefault="004C7CD6" w:rsidP="004C7CD6">
                  <w:pPr>
                    <w:spacing w:after="0" w:line="240" w:lineRule="auto"/>
                    <w:rPr>
                      <w:szCs w:val="20"/>
                    </w:rPr>
                  </w:pPr>
                  <w:r w:rsidRPr="005C096A">
                    <w:rPr>
                      <w:szCs w:val="20"/>
                    </w:rPr>
                    <w:t xml:space="preserve">Persentase </w:t>
                  </w:r>
                  <w:r w:rsidR="00935E99">
                    <w:rPr>
                      <w:szCs w:val="20"/>
                    </w:rPr>
                    <w:t>kelompok masyarakat dan Aparatur</w:t>
                  </w:r>
                  <w:r w:rsidR="00DC725E">
                    <w:rPr>
                      <w:szCs w:val="20"/>
                    </w:rPr>
                    <w:t xml:space="preserve"> </w:t>
                  </w:r>
                  <w:r w:rsidR="00506962">
                    <w:rPr>
                      <w:szCs w:val="20"/>
                    </w:rPr>
                    <w:t xml:space="preserve">yang telah memahami </w:t>
                  </w:r>
                  <w:r w:rsidR="00BB7654">
                    <w:rPr>
                      <w:szCs w:val="20"/>
                      <w:lang w:val="en-ID"/>
                    </w:rPr>
                    <w:t>cara</w:t>
                  </w:r>
                  <w:r w:rsidR="005C522F">
                    <w:rPr>
                      <w:szCs w:val="20"/>
                    </w:rPr>
                    <w:t xml:space="preserve"> Pencegahan dan Pengurangann Ri</w:t>
                  </w:r>
                  <w:r w:rsidR="007A643B">
                    <w:rPr>
                      <w:szCs w:val="20"/>
                    </w:rPr>
                    <w:t>siko bencana</w:t>
                  </w:r>
                </w:p>
              </w:txbxContent>
            </v:textbox>
          </v:rect>
        </w:pict>
      </w:r>
    </w:p>
    <w:p w:rsidR="00085D80" w:rsidRPr="00E113E3" w:rsidRDefault="0064354D" w:rsidP="00111A92">
      <w:pPr>
        <w:spacing w:after="0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  <w:sz w:val="20"/>
          <w:lang w:eastAsia="id-ID"/>
        </w:rPr>
        <w:pict>
          <v:rect id="_x0000_s1183" style="position:absolute;left:0;text-align:left;margin-left:-43.85pt;margin-top:1.2pt;width:250pt;height:89.65pt;z-index:251764736" fillcolor="#92cddc [1944]" strokecolor="#4bacc6 [3208]" strokeweight="1pt">
            <v:fill color2="#4bacc6 [3208]" focus="50%" type="gradient"/>
            <v:shadow on="t" type="perspective" color="#205867 [1608]" offset="1pt" offset2="-3pt"/>
            <v:textbox style="mso-next-textbox:#_x0000_s1183">
              <w:txbxContent>
                <w:p w:rsidR="00C1069D" w:rsidRPr="005C096A" w:rsidRDefault="00085D80" w:rsidP="00C1069D">
                  <w:pPr>
                    <w:spacing w:after="0" w:line="240" w:lineRule="auto"/>
                    <w:jc w:val="center"/>
                    <w:rPr>
                      <w:b/>
                      <w:szCs w:val="20"/>
                    </w:rPr>
                  </w:pPr>
                  <w:r w:rsidRPr="005C096A">
                    <w:rPr>
                      <w:b/>
                      <w:szCs w:val="20"/>
                    </w:rPr>
                    <w:t>Program :</w:t>
                  </w:r>
                </w:p>
                <w:p w:rsidR="005C096A" w:rsidRPr="00FB3DAC" w:rsidRDefault="004E4AD2" w:rsidP="00C1069D">
                  <w:pPr>
                    <w:spacing w:after="0" w:line="240" w:lineRule="auto"/>
                    <w:rPr>
                      <w:b/>
                      <w:szCs w:val="20"/>
                    </w:rPr>
                  </w:pPr>
                  <w:r w:rsidRPr="00FB3DAC">
                    <w:rPr>
                      <w:b/>
                      <w:szCs w:val="20"/>
                    </w:rPr>
                    <w:t>Peningkatan</w:t>
                  </w:r>
                  <w:r w:rsidR="00085D80" w:rsidRPr="00FB3DAC">
                    <w:rPr>
                      <w:b/>
                      <w:szCs w:val="20"/>
                    </w:rPr>
                    <w:t xml:space="preserve"> Kesiagaan Pencegahaan Bahaya Kebakaran </w:t>
                  </w:r>
                </w:p>
                <w:p w:rsidR="00085D80" w:rsidRPr="00C04BC2" w:rsidRDefault="00086DF7" w:rsidP="00C1069D">
                  <w:pPr>
                    <w:spacing w:after="0" w:line="240" w:lineRule="auto"/>
                    <w:rPr>
                      <w:szCs w:val="20"/>
                    </w:rPr>
                  </w:pPr>
                  <w:r>
                    <w:rPr>
                      <w:b/>
                      <w:i/>
                      <w:szCs w:val="20"/>
                    </w:rPr>
                    <w:t xml:space="preserve">Indikator </w:t>
                  </w:r>
                  <w:r w:rsidR="004E4AD2">
                    <w:rPr>
                      <w:szCs w:val="20"/>
                    </w:rPr>
                    <w:t xml:space="preserve"> : </w:t>
                  </w:r>
                  <w:r w:rsidR="00C04BC2">
                    <w:rPr>
                      <w:szCs w:val="20"/>
                    </w:rPr>
                    <w:t>Persentase masyara</w:t>
                  </w:r>
                  <w:r w:rsidR="003E4942">
                    <w:rPr>
                      <w:szCs w:val="20"/>
                    </w:rPr>
                    <w:t>kat dan aparatur yang telah mema</w:t>
                  </w:r>
                  <w:r w:rsidR="00C04BC2">
                    <w:rPr>
                      <w:szCs w:val="20"/>
                    </w:rPr>
                    <w:t xml:space="preserve">hami Pencegahaan bahaya kebakaran </w:t>
                  </w:r>
                </w:p>
                <w:p w:rsidR="00085D80" w:rsidRPr="009E4305" w:rsidRDefault="00085D80" w:rsidP="00C1069D">
                  <w:pPr>
                    <w:spacing w:after="0"/>
                    <w:rPr>
                      <w:szCs w:val="20"/>
                      <w:lang w:val="en-US"/>
                    </w:rPr>
                  </w:pPr>
                </w:p>
                <w:p w:rsidR="00085D80" w:rsidRDefault="00085D80" w:rsidP="00085D80">
                  <w:pPr>
                    <w:rPr>
                      <w:szCs w:val="20"/>
                    </w:rPr>
                  </w:pPr>
                </w:p>
                <w:p w:rsidR="00085D80" w:rsidRDefault="00085D80" w:rsidP="00085D80">
                  <w:pPr>
                    <w:rPr>
                      <w:szCs w:val="20"/>
                    </w:rPr>
                  </w:pPr>
                </w:p>
                <w:p w:rsidR="00085D80" w:rsidRPr="00085D80" w:rsidRDefault="00085D80" w:rsidP="00085D80">
                  <w:pPr>
                    <w:rPr>
                      <w:szCs w:val="20"/>
                    </w:rPr>
                  </w:pPr>
                </w:p>
              </w:txbxContent>
            </v:textbox>
          </v:rect>
        </w:pict>
      </w:r>
    </w:p>
    <w:p w:rsidR="00085D80" w:rsidRPr="00E113E3" w:rsidRDefault="00085D80" w:rsidP="00111A92">
      <w:pPr>
        <w:spacing w:after="0"/>
        <w:jc w:val="right"/>
        <w:rPr>
          <w:rFonts w:ascii="Times New Roman" w:hAnsi="Times New Roman" w:cs="Times New Roman"/>
          <w:sz w:val="20"/>
        </w:rPr>
      </w:pPr>
    </w:p>
    <w:p w:rsidR="00085D80" w:rsidRPr="00E113E3" w:rsidRDefault="00085D80" w:rsidP="00111A92">
      <w:pPr>
        <w:spacing w:after="0"/>
        <w:jc w:val="right"/>
        <w:rPr>
          <w:rFonts w:ascii="Times New Roman" w:hAnsi="Times New Roman" w:cs="Times New Roman"/>
          <w:sz w:val="20"/>
        </w:rPr>
      </w:pPr>
    </w:p>
    <w:p w:rsidR="00085D80" w:rsidRPr="00E113E3" w:rsidRDefault="00085D80" w:rsidP="00111A92">
      <w:pPr>
        <w:spacing w:after="0"/>
        <w:jc w:val="right"/>
        <w:rPr>
          <w:rFonts w:ascii="Times New Roman" w:hAnsi="Times New Roman" w:cs="Times New Roman"/>
          <w:sz w:val="20"/>
        </w:rPr>
      </w:pPr>
    </w:p>
    <w:p w:rsidR="00085D80" w:rsidRPr="00E113E3" w:rsidRDefault="00085D80" w:rsidP="00111A92">
      <w:pPr>
        <w:spacing w:after="0"/>
        <w:jc w:val="right"/>
        <w:rPr>
          <w:rFonts w:ascii="Times New Roman" w:hAnsi="Times New Roman" w:cs="Times New Roman"/>
          <w:sz w:val="20"/>
        </w:rPr>
      </w:pPr>
    </w:p>
    <w:p w:rsidR="00085D80" w:rsidRPr="00E113E3" w:rsidRDefault="00085D80" w:rsidP="00111A92">
      <w:pPr>
        <w:spacing w:after="0"/>
        <w:jc w:val="right"/>
        <w:rPr>
          <w:rFonts w:ascii="Times New Roman" w:hAnsi="Times New Roman" w:cs="Times New Roman"/>
          <w:sz w:val="20"/>
        </w:rPr>
      </w:pPr>
    </w:p>
    <w:p w:rsidR="00085D80" w:rsidRPr="00E113E3" w:rsidRDefault="0064354D" w:rsidP="00111A92">
      <w:pPr>
        <w:spacing w:after="0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  <w:sz w:val="20"/>
          <w:lang w:val="en-US"/>
        </w:rPr>
        <w:pict>
          <v:shape id="_x0000_s1341" type="#_x0000_t32" style="position:absolute;left:0;text-align:left;margin-left:481.45pt;margin-top:11.5pt;width:136pt;height:52.35pt;z-index:25190195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0"/>
          <w:lang w:val="en-US"/>
        </w:rPr>
        <w:pict>
          <v:shape id="_x0000_s1340" type="#_x0000_t32" style="position:absolute;left:0;text-align:left;margin-left:81.45pt;margin-top:11.5pt;width:133.8pt;height:48.7pt;z-index:25190092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0"/>
          <w:lang w:val="en-US"/>
        </w:rPr>
        <w:pict>
          <v:shape id="_x0000_s1335" type="#_x0000_t32" style="position:absolute;left:0;text-align:left;margin-left:795.6pt;margin-top:7.15pt;width:0;height:58.9pt;z-index:25189580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0"/>
          <w:lang w:val="en-US"/>
        </w:rPr>
        <w:pict>
          <v:shape id="_x0000_s1339" type="#_x0000_t32" style="position:absolute;left:0;text-align:left;margin-left:978.2pt;margin-top:4.95pt;width:82.15pt;height:58.9pt;z-index:25189990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0"/>
          <w:lang w:val="en-US"/>
        </w:rPr>
        <w:pict>
          <v:shape id="_x0000_s1338" type="#_x0000_t32" style="position:absolute;left:0;text-align:left;margin-left:978.2pt;margin-top:4.95pt;width:5.05pt;height:61.1pt;z-index:25189888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0"/>
          <w:lang w:val="en-US"/>
        </w:rPr>
        <w:pict>
          <v:shape id="_x0000_s1337" type="#_x0000_t32" style="position:absolute;left:0;text-align:left;margin-left:903.25pt;margin-top:6.4pt;width:72.75pt;height:59.65pt;flip:x;z-index:251897856" o:connectortype="straight">
            <v:stroke endarrow="block"/>
          </v:shape>
        </w:pict>
      </w:r>
    </w:p>
    <w:p w:rsidR="00085D80" w:rsidRPr="00E113E3" w:rsidRDefault="00085D80" w:rsidP="00111A92">
      <w:pPr>
        <w:spacing w:after="0"/>
        <w:jc w:val="right"/>
        <w:rPr>
          <w:rFonts w:ascii="Times New Roman" w:hAnsi="Times New Roman" w:cs="Times New Roman"/>
          <w:sz w:val="20"/>
        </w:rPr>
      </w:pPr>
    </w:p>
    <w:p w:rsidR="00085D80" w:rsidRPr="00E113E3" w:rsidRDefault="00085D80" w:rsidP="00111A92">
      <w:pPr>
        <w:spacing w:after="0"/>
        <w:jc w:val="right"/>
        <w:rPr>
          <w:rFonts w:ascii="Times New Roman" w:hAnsi="Times New Roman" w:cs="Times New Roman"/>
          <w:sz w:val="20"/>
        </w:rPr>
      </w:pPr>
    </w:p>
    <w:p w:rsidR="00085D80" w:rsidRPr="00E113E3" w:rsidRDefault="00085D80" w:rsidP="00111A92">
      <w:pPr>
        <w:spacing w:after="0"/>
        <w:jc w:val="right"/>
        <w:rPr>
          <w:rFonts w:ascii="Times New Roman" w:hAnsi="Times New Roman" w:cs="Times New Roman"/>
          <w:sz w:val="20"/>
        </w:rPr>
      </w:pPr>
    </w:p>
    <w:p w:rsidR="00085D80" w:rsidRPr="00E113E3" w:rsidRDefault="0064354D" w:rsidP="00111A92">
      <w:pPr>
        <w:spacing w:after="0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  <w:sz w:val="20"/>
          <w:lang w:eastAsia="id-ID"/>
        </w:rPr>
        <w:pict>
          <v:rect id="_x0000_s1298" style="position:absolute;left:0;text-align:left;margin-left:496.35pt;margin-top:13.15pt;width:251.95pt;height:242.2pt;z-index:251866112" fillcolor="#9bbb59 [3206]" strokecolor="#f2f2f2 [3041]" strokeweight="3pt">
            <v:shadow on="t" type="perspective" color="#4e6128 [1606]" opacity=".5" offset="1pt" offset2="-1pt"/>
            <v:textbox style="mso-next-textbox:#_x0000_s1298">
              <w:txbxContent>
                <w:p w:rsidR="004C7CD6" w:rsidRPr="00C1069D" w:rsidRDefault="004C7CD6" w:rsidP="004C7CD6">
                  <w:pPr>
                    <w:spacing w:after="0" w:line="240" w:lineRule="auto"/>
                    <w:rPr>
                      <w:b/>
                      <w:i/>
                      <w:sz w:val="18"/>
                      <w:szCs w:val="20"/>
                    </w:rPr>
                  </w:pPr>
                  <w:r w:rsidRPr="00C1069D">
                    <w:rPr>
                      <w:b/>
                      <w:i/>
                      <w:sz w:val="18"/>
                      <w:szCs w:val="20"/>
                    </w:rPr>
                    <w:t>Kegiatan :</w:t>
                  </w:r>
                </w:p>
                <w:p w:rsidR="004C7CD6" w:rsidRDefault="004C7CD6" w:rsidP="004C7CD6">
                  <w:pPr>
                    <w:spacing w:after="0" w:line="240" w:lineRule="auto"/>
                    <w:rPr>
                      <w:sz w:val="18"/>
                      <w:szCs w:val="20"/>
                    </w:rPr>
                  </w:pPr>
                  <w:r w:rsidRPr="004C7CD6">
                    <w:rPr>
                      <w:sz w:val="18"/>
                      <w:szCs w:val="20"/>
                    </w:rPr>
                    <w:t>Pencegahaan dini dan kesiagaan bencana</w:t>
                  </w:r>
                </w:p>
                <w:p w:rsidR="00C1069D" w:rsidRDefault="00C1069D" w:rsidP="004C7CD6">
                  <w:pPr>
                    <w:spacing w:after="0" w:line="240" w:lineRule="auto"/>
                    <w:rPr>
                      <w:sz w:val="18"/>
                      <w:szCs w:val="20"/>
                    </w:rPr>
                  </w:pPr>
                </w:p>
                <w:p w:rsidR="004C7CD6" w:rsidRPr="00C1069D" w:rsidRDefault="004C7CD6" w:rsidP="004C7CD6">
                  <w:pPr>
                    <w:spacing w:after="0" w:line="240" w:lineRule="auto"/>
                    <w:rPr>
                      <w:b/>
                      <w:i/>
                      <w:sz w:val="18"/>
                      <w:szCs w:val="20"/>
                    </w:rPr>
                  </w:pPr>
                  <w:r w:rsidRPr="00C1069D">
                    <w:rPr>
                      <w:b/>
                      <w:i/>
                      <w:sz w:val="18"/>
                      <w:szCs w:val="20"/>
                    </w:rPr>
                    <w:t>Out Put :</w:t>
                  </w:r>
                </w:p>
                <w:p w:rsidR="004C7CD6" w:rsidRDefault="004C7CD6" w:rsidP="00C1069D">
                  <w:pPr>
                    <w:spacing w:after="0" w:line="240" w:lineRule="auto"/>
                    <w:ind w:left="142" w:hanging="142"/>
                    <w:rPr>
                      <w:sz w:val="18"/>
                      <w:szCs w:val="20"/>
                    </w:rPr>
                  </w:pPr>
                  <w:r>
                    <w:rPr>
                      <w:sz w:val="18"/>
                      <w:szCs w:val="20"/>
                    </w:rPr>
                    <w:t xml:space="preserve">- </w:t>
                  </w:r>
                  <w:r w:rsidRPr="004C7CD6">
                    <w:rPr>
                      <w:sz w:val="18"/>
                      <w:szCs w:val="20"/>
                    </w:rPr>
                    <w:t>jumlah  Desa/Kelurahan tanggap dan tangguh bencana ( Fasilitasi Pembentukan desa tangguh bencana )</w:t>
                  </w:r>
                </w:p>
                <w:p w:rsidR="004C7CD6" w:rsidRDefault="004C7CD6" w:rsidP="004C7CD6">
                  <w:pPr>
                    <w:spacing w:after="0" w:line="240" w:lineRule="auto"/>
                    <w:rPr>
                      <w:sz w:val="18"/>
                      <w:szCs w:val="20"/>
                    </w:rPr>
                  </w:pPr>
                </w:p>
                <w:p w:rsidR="004C7CD6" w:rsidRDefault="004C7CD6" w:rsidP="00C1069D">
                  <w:pPr>
                    <w:spacing w:after="0" w:line="240" w:lineRule="auto"/>
                    <w:ind w:left="142" w:hanging="142"/>
                    <w:rPr>
                      <w:sz w:val="18"/>
                      <w:szCs w:val="20"/>
                    </w:rPr>
                  </w:pPr>
                  <w:r>
                    <w:rPr>
                      <w:sz w:val="18"/>
                      <w:szCs w:val="20"/>
                    </w:rPr>
                    <w:t xml:space="preserve">- </w:t>
                  </w:r>
                  <w:r w:rsidRPr="004C7CD6">
                    <w:rPr>
                      <w:sz w:val="18"/>
                      <w:szCs w:val="20"/>
                    </w:rPr>
                    <w:t>Jumlah  Sekolah Aman Bencana (siswa yang disiapsiagakan dan tanggap menghadapi bencana)</w:t>
                  </w:r>
                </w:p>
                <w:p w:rsidR="004C7CD6" w:rsidRDefault="004C7CD6" w:rsidP="004C7CD6">
                  <w:pPr>
                    <w:spacing w:after="0" w:line="240" w:lineRule="auto"/>
                    <w:rPr>
                      <w:sz w:val="18"/>
                      <w:szCs w:val="20"/>
                    </w:rPr>
                  </w:pPr>
                </w:p>
                <w:p w:rsidR="004C7CD6" w:rsidRPr="00D87343" w:rsidRDefault="00D87343" w:rsidP="00D87343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ind w:left="142" w:hanging="142"/>
                    <w:rPr>
                      <w:sz w:val="18"/>
                      <w:szCs w:val="20"/>
                    </w:rPr>
                  </w:pPr>
                  <w:r w:rsidRPr="00D87343">
                    <w:rPr>
                      <w:sz w:val="18"/>
                      <w:szCs w:val="20"/>
                      <w:lang w:val="en-ID"/>
                    </w:rPr>
                    <w:t>Jumlah Masyarakat yang mendapatkan Informasi Budaya sadar Bencana</w:t>
                  </w:r>
                  <w:r w:rsidRPr="00D87343">
                    <w:rPr>
                      <w:sz w:val="18"/>
                      <w:szCs w:val="20"/>
                    </w:rPr>
                    <w:t xml:space="preserve"> </w:t>
                  </w:r>
                </w:p>
                <w:p w:rsidR="004C7CD6" w:rsidRDefault="00C1069D" w:rsidP="00C1069D">
                  <w:pPr>
                    <w:spacing w:after="0" w:line="240" w:lineRule="auto"/>
                    <w:ind w:left="142" w:hanging="142"/>
                    <w:rPr>
                      <w:sz w:val="18"/>
                      <w:szCs w:val="20"/>
                    </w:rPr>
                  </w:pPr>
                  <w:r>
                    <w:rPr>
                      <w:sz w:val="18"/>
                      <w:szCs w:val="20"/>
                    </w:rPr>
                    <w:t xml:space="preserve">- </w:t>
                  </w:r>
                  <w:r w:rsidR="004C7CD6" w:rsidRPr="004C7CD6">
                    <w:rPr>
                      <w:sz w:val="18"/>
                      <w:szCs w:val="20"/>
                    </w:rPr>
                    <w:t>Persentase Masyarakat mendapat sosialisasi tentang  pemanfaatan dan pemeliharaan sungai ( sekolah sungai )</w:t>
                  </w:r>
                </w:p>
                <w:p w:rsidR="004C7CD6" w:rsidRDefault="004C7CD6" w:rsidP="004C7CD6">
                  <w:pPr>
                    <w:spacing w:after="0" w:line="240" w:lineRule="auto"/>
                    <w:rPr>
                      <w:sz w:val="18"/>
                      <w:szCs w:val="20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0"/>
          <w:lang w:val="en-US"/>
        </w:rPr>
        <w:pict>
          <v:rect id="_x0000_s1325" style="position:absolute;left:0;text-align:left;margin-left:-54.5pt;margin-top:13.15pt;width:535.95pt;height:246.55pt;z-index:251657215" fillcolor="#92cddc [1944]" strokecolor="#4bacc6 [3208]" strokeweight="1pt">
            <v:fill color2="#4bacc6 [3208]" focusposition="1" focussize="" focus="50%" type="gradient"/>
            <v:shadow on="t" type="perspective" color="#205867 [1608]" offset="1pt" offset2="-3pt"/>
          </v:rect>
        </w:pict>
      </w:r>
    </w:p>
    <w:p w:rsidR="00085D80" w:rsidRPr="00E113E3" w:rsidRDefault="0064354D" w:rsidP="00111A92">
      <w:pPr>
        <w:spacing w:after="0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  <w:sz w:val="20"/>
          <w:lang w:eastAsia="id-ID"/>
        </w:rPr>
        <w:pict>
          <v:rect id="_x0000_s1250" style="position:absolute;left:0;text-align:left;margin-left:178.9pt;margin-top:12.4pt;width:61.75pt;height:225.45pt;z-index:251825152">
            <v:textbox style="mso-next-textbox:#_x0000_s1250">
              <w:txbxContent>
                <w:p w:rsidR="00050BD1" w:rsidRPr="00C1069D" w:rsidRDefault="00050BD1" w:rsidP="00F95201">
                  <w:pPr>
                    <w:rPr>
                      <w:b/>
                      <w:i/>
                      <w:sz w:val="18"/>
                      <w:szCs w:val="20"/>
                    </w:rPr>
                  </w:pPr>
                  <w:r w:rsidRPr="00C1069D">
                    <w:rPr>
                      <w:b/>
                      <w:i/>
                      <w:sz w:val="18"/>
                      <w:szCs w:val="20"/>
                    </w:rPr>
                    <w:t>Kegiatan  :</w:t>
                  </w:r>
                </w:p>
                <w:p w:rsidR="00AC2137" w:rsidRPr="00050BD1" w:rsidRDefault="00050BD1" w:rsidP="00F95201">
                  <w:pPr>
                    <w:rPr>
                      <w:sz w:val="18"/>
                      <w:szCs w:val="20"/>
                    </w:rPr>
                  </w:pPr>
                  <w:r w:rsidRPr="00050BD1">
                    <w:rPr>
                      <w:sz w:val="18"/>
                      <w:szCs w:val="20"/>
                    </w:rPr>
                    <w:t>Pengadaan Sarana dan Prasarana Pencegahan Bahaya kebakaran</w:t>
                  </w:r>
                </w:p>
                <w:p w:rsidR="00050BD1" w:rsidRPr="00A35BDD" w:rsidRDefault="00050BD1" w:rsidP="00F95201">
                  <w:pPr>
                    <w:rPr>
                      <w:sz w:val="18"/>
                      <w:szCs w:val="20"/>
                      <w:lang w:val="en-ID"/>
                    </w:rPr>
                  </w:pPr>
                  <w:r w:rsidRPr="00C1069D">
                    <w:rPr>
                      <w:b/>
                      <w:i/>
                      <w:sz w:val="18"/>
                      <w:szCs w:val="20"/>
                    </w:rPr>
                    <w:t xml:space="preserve">Out put </w:t>
                  </w:r>
                  <w:r w:rsidRPr="00050BD1">
                    <w:rPr>
                      <w:sz w:val="18"/>
                      <w:szCs w:val="20"/>
                    </w:rPr>
                    <w:t>:Jumlah Sarana dan Prasarana Penanngulangan Bencana</w:t>
                  </w:r>
                  <w:r w:rsidR="00A35BDD">
                    <w:rPr>
                      <w:sz w:val="18"/>
                      <w:szCs w:val="20"/>
                      <w:lang w:val="en-ID"/>
                    </w:rPr>
                    <w:t xml:space="preserve"> dan kebakaran 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0"/>
          <w:lang w:eastAsia="id-ID"/>
        </w:rPr>
        <w:pict>
          <v:rect id="_x0000_s1193" style="position:absolute;left:0;text-align:left;margin-left:769.65pt;margin-top:7.2pt;width:74.1pt;height:172.25pt;z-index:251772928" fillcolor="white [3201]" strokecolor="#d99594 [1941]" strokeweight="1pt">
            <v:fill color2="#e5b8b7 [1301]" focusposition="1" focussize="" focus="100%" type="gradient"/>
            <v:shadow on="t" type="perspective" color="#622423 [1605]" opacity=".5" offset="1pt" offset2="-3pt"/>
            <v:textbox style="mso-next-textbox:#_x0000_s1193">
              <w:txbxContent>
                <w:p w:rsidR="00BA6DB8" w:rsidRPr="00C1069D" w:rsidRDefault="00BA6DB8" w:rsidP="00344CF2">
                  <w:pPr>
                    <w:spacing w:after="0"/>
                    <w:rPr>
                      <w:b/>
                      <w:i/>
                      <w:sz w:val="18"/>
                    </w:rPr>
                  </w:pPr>
                  <w:r w:rsidRPr="00C1069D">
                    <w:rPr>
                      <w:b/>
                      <w:i/>
                      <w:sz w:val="18"/>
                    </w:rPr>
                    <w:t>Kegiatan  :</w:t>
                  </w:r>
                </w:p>
                <w:p w:rsidR="00591D96" w:rsidRPr="00BA6DB8" w:rsidRDefault="00BA6DB8" w:rsidP="00344CF2">
                  <w:pPr>
                    <w:spacing w:after="0"/>
                    <w:rPr>
                      <w:sz w:val="18"/>
                    </w:rPr>
                  </w:pPr>
                  <w:r w:rsidRPr="00BA6DB8">
                    <w:rPr>
                      <w:sz w:val="18"/>
                    </w:rPr>
                    <w:t>Penanganan Tanggap Darurat</w:t>
                  </w:r>
                </w:p>
                <w:p w:rsidR="00BA6DB8" w:rsidRPr="00BA6DB8" w:rsidRDefault="00BA6DB8" w:rsidP="00344CF2">
                  <w:pPr>
                    <w:spacing w:after="0"/>
                    <w:rPr>
                      <w:sz w:val="18"/>
                    </w:rPr>
                  </w:pPr>
                </w:p>
                <w:p w:rsidR="00BA6DB8" w:rsidRPr="00C1069D" w:rsidRDefault="00BA6DB8" w:rsidP="00344CF2">
                  <w:pPr>
                    <w:spacing w:after="0"/>
                    <w:rPr>
                      <w:b/>
                      <w:i/>
                      <w:sz w:val="18"/>
                    </w:rPr>
                  </w:pPr>
                  <w:r w:rsidRPr="00C1069D">
                    <w:rPr>
                      <w:b/>
                      <w:i/>
                      <w:sz w:val="18"/>
                    </w:rPr>
                    <w:t xml:space="preserve">Out Put : </w:t>
                  </w:r>
                </w:p>
                <w:p w:rsidR="00BA6DB8" w:rsidRPr="00B56005" w:rsidRDefault="00B56005" w:rsidP="00344CF2">
                  <w:pPr>
                    <w:spacing w:after="0"/>
                    <w:rPr>
                      <w:sz w:val="18"/>
                      <w:lang w:val="en-ID"/>
                    </w:rPr>
                  </w:pPr>
                  <w:r>
                    <w:rPr>
                      <w:sz w:val="18"/>
                      <w:lang w:val="en-ID"/>
                    </w:rPr>
                    <w:t>Jumlah Penanggulangan bencana yang dapat di laksanakan cepat dan tepat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0"/>
          <w:lang w:eastAsia="id-ID"/>
        </w:rPr>
        <w:pict>
          <v:rect id="_x0000_s1316" style="position:absolute;left:0;text-align:left;margin-left:1030.75pt;margin-top:3.95pt;width:64.5pt;height:175.1pt;z-index:251888640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  <v:textbox style="mso-next-textbox:#_x0000_s1316">
              <w:txbxContent>
                <w:p w:rsidR="00EF4A0D" w:rsidRPr="00EF4A0D" w:rsidRDefault="00EF4A0D" w:rsidP="00EF4A0D">
                  <w:pPr>
                    <w:spacing w:after="0" w:line="240" w:lineRule="auto"/>
                    <w:rPr>
                      <w:b/>
                      <w:i/>
                      <w:sz w:val="18"/>
                      <w:szCs w:val="18"/>
                    </w:rPr>
                  </w:pPr>
                  <w:r w:rsidRPr="00EF4A0D">
                    <w:rPr>
                      <w:b/>
                      <w:i/>
                      <w:sz w:val="18"/>
                      <w:szCs w:val="18"/>
                    </w:rPr>
                    <w:t>Kegiatan  :</w:t>
                  </w:r>
                </w:p>
                <w:p w:rsidR="00EF4A0D" w:rsidRPr="00EF4A0D" w:rsidRDefault="00EF4A0D" w:rsidP="00EF4A0D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EF4A0D">
                    <w:rPr>
                      <w:sz w:val="18"/>
                      <w:szCs w:val="18"/>
                    </w:rPr>
                    <w:t>Rehabilitasi dan rekontruksi Pasca Bencana</w:t>
                  </w:r>
                </w:p>
                <w:p w:rsidR="00EF4A0D" w:rsidRPr="00EF4A0D" w:rsidRDefault="00EF4A0D" w:rsidP="00EF4A0D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  <w:p w:rsidR="00EF4A0D" w:rsidRPr="00EF4A0D" w:rsidRDefault="00EF4A0D" w:rsidP="00EF4A0D">
                  <w:pPr>
                    <w:spacing w:after="0" w:line="240" w:lineRule="auto"/>
                    <w:rPr>
                      <w:b/>
                      <w:i/>
                      <w:sz w:val="18"/>
                      <w:szCs w:val="18"/>
                    </w:rPr>
                  </w:pPr>
                  <w:r w:rsidRPr="00EF4A0D">
                    <w:rPr>
                      <w:b/>
                      <w:i/>
                      <w:sz w:val="18"/>
                      <w:szCs w:val="18"/>
                    </w:rPr>
                    <w:t xml:space="preserve">Out Put : </w:t>
                  </w:r>
                </w:p>
                <w:p w:rsidR="00EF4A0D" w:rsidRPr="00EF4A0D" w:rsidRDefault="00EF4A0D" w:rsidP="00EF4A0D">
                  <w:pPr>
                    <w:spacing w:line="240" w:lineRule="auto"/>
                    <w:rPr>
                      <w:sz w:val="18"/>
                      <w:szCs w:val="18"/>
                    </w:rPr>
                  </w:pPr>
                  <w:r w:rsidRPr="00EF4A0D">
                    <w:rPr>
                      <w:sz w:val="18"/>
                      <w:szCs w:val="18"/>
                    </w:rPr>
                    <w:t>Jumlah Kerusakan dan Kerugian yang dinrehab dan di rekon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0"/>
          <w:lang w:eastAsia="id-ID"/>
        </w:rPr>
        <w:pict>
          <v:rect id="_x0000_s1315" style="position:absolute;left:0;text-align:left;margin-left:951.75pt;margin-top:3.95pt;width:67.25pt;height:175.1pt;z-index:251887616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  <v:textbox style="mso-next-textbox:#_x0000_s1315">
              <w:txbxContent>
                <w:p w:rsidR="00EF4A0D" w:rsidRPr="00C1069D" w:rsidRDefault="00EF4A0D" w:rsidP="00EF4A0D">
                  <w:pPr>
                    <w:spacing w:after="0"/>
                    <w:rPr>
                      <w:b/>
                      <w:i/>
                      <w:sz w:val="18"/>
                    </w:rPr>
                  </w:pPr>
                  <w:r w:rsidRPr="00C1069D">
                    <w:rPr>
                      <w:b/>
                      <w:i/>
                      <w:sz w:val="18"/>
                    </w:rPr>
                    <w:t>Kegiatan  :</w:t>
                  </w:r>
                </w:p>
                <w:p w:rsidR="00EF4A0D" w:rsidRDefault="00EF4A0D" w:rsidP="00EF4A0D">
                  <w:pPr>
                    <w:spacing w:after="0"/>
                    <w:rPr>
                      <w:sz w:val="18"/>
                    </w:rPr>
                  </w:pPr>
                  <w:r>
                    <w:rPr>
                      <w:sz w:val="18"/>
                    </w:rPr>
                    <w:t>Verifikasi pasca Bencana</w:t>
                  </w:r>
                </w:p>
                <w:p w:rsidR="00EF4A0D" w:rsidRPr="00BA6DB8" w:rsidRDefault="00EF4A0D" w:rsidP="00EF4A0D">
                  <w:pPr>
                    <w:spacing w:after="0"/>
                    <w:rPr>
                      <w:sz w:val="18"/>
                    </w:rPr>
                  </w:pPr>
                </w:p>
                <w:p w:rsidR="00EF4A0D" w:rsidRPr="00B56005" w:rsidRDefault="00EF4A0D" w:rsidP="00EF4A0D">
                  <w:pPr>
                    <w:spacing w:after="0"/>
                    <w:rPr>
                      <w:b/>
                      <w:i/>
                      <w:sz w:val="18"/>
                    </w:rPr>
                  </w:pPr>
                  <w:r w:rsidRPr="00C1069D">
                    <w:rPr>
                      <w:b/>
                      <w:i/>
                      <w:sz w:val="18"/>
                    </w:rPr>
                    <w:t xml:space="preserve">Out Put : </w:t>
                  </w:r>
                  <w:r>
                    <w:rPr>
                      <w:sz w:val="18"/>
                    </w:rPr>
                    <w:t xml:space="preserve"> data kerugian akibat bencana</w:t>
                  </w:r>
                </w:p>
                <w:p w:rsidR="00EF4A0D" w:rsidRDefault="00EF4A0D"/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0"/>
          <w:lang w:eastAsia="id-ID"/>
        </w:rPr>
        <w:pict>
          <v:rect id="_x0000_s1296" style="position:absolute;left:0;text-align:left;margin-left:870.65pt;margin-top:4.8pt;width:69.3pt;height:171.05pt;z-index:251864064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  <v:textbox style="mso-next-textbox:#_x0000_s1296">
              <w:txbxContent>
                <w:p w:rsidR="004C7CD6" w:rsidRPr="00C1069D" w:rsidRDefault="004C7CD6" w:rsidP="004C7CD6">
                  <w:pPr>
                    <w:spacing w:after="0"/>
                    <w:rPr>
                      <w:b/>
                      <w:i/>
                      <w:sz w:val="18"/>
                    </w:rPr>
                  </w:pPr>
                  <w:r w:rsidRPr="00C1069D">
                    <w:rPr>
                      <w:b/>
                      <w:i/>
                      <w:sz w:val="18"/>
                    </w:rPr>
                    <w:t>Kegiatan  :</w:t>
                  </w:r>
                </w:p>
                <w:p w:rsidR="004C7CD6" w:rsidRDefault="004C7CD6" w:rsidP="004C7CD6">
                  <w:pPr>
                    <w:spacing w:after="0"/>
                    <w:rPr>
                      <w:sz w:val="18"/>
                    </w:rPr>
                  </w:pPr>
                  <w:r w:rsidRPr="004C7CD6">
                    <w:rPr>
                      <w:sz w:val="18"/>
                    </w:rPr>
                    <w:t>Pendataan dan Pelaporan</w:t>
                  </w:r>
                </w:p>
                <w:p w:rsidR="004C7CD6" w:rsidRPr="00BA6DB8" w:rsidRDefault="004C7CD6" w:rsidP="004C7CD6">
                  <w:pPr>
                    <w:spacing w:after="0"/>
                    <w:rPr>
                      <w:sz w:val="18"/>
                    </w:rPr>
                  </w:pPr>
                </w:p>
                <w:p w:rsidR="004C7CD6" w:rsidRPr="00B56005" w:rsidRDefault="004C7CD6" w:rsidP="004C7CD6">
                  <w:pPr>
                    <w:spacing w:after="0"/>
                    <w:rPr>
                      <w:b/>
                      <w:i/>
                      <w:sz w:val="18"/>
                    </w:rPr>
                  </w:pPr>
                  <w:r w:rsidRPr="00C1069D">
                    <w:rPr>
                      <w:b/>
                      <w:i/>
                      <w:sz w:val="18"/>
                    </w:rPr>
                    <w:t xml:space="preserve">Out Put : </w:t>
                  </w:r>
                  <w:r w:rsidRPr="004C7CD6">
                    <w:rPr>
                      <w:sz w:val="18"/>
                    </w:rPr>
                    <w:t xml:space="preserve">  Data Pemulihan Pasca Bencana dari aspek fisik dan non fisik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0"/>
          <w:lang w:eastAsia="id-ID"/>
        </w:rPr>
        <w:pict>
          <v:rect id="_x0000_s1203" style="position:absolute;left:0;text-align:left;margin-left:-47.5pt;margin-top:14pt;width:71.3pt;height:215.8pt;z-index:251783168">
            <v:textbox style="mso-next-textbox:#_x0000_s1203">
              <w:txbxContent>
                <w:p w:rsidR="00C1069D" w:rsidRDefault="00F95201" w:rsidP="00C1069D">
                  <w:pPr>
                    <w:spacing w:after="0" w:line="240" w:lineRule="auto"/>
                    <w:rPr>
                      <w:sz w:val="16"/>
                      <w:szCs w:val="20"/>
                    </w:rPr>
                  </w:pPr>
                  <w:r w:rsidRPr="00C1069D">
                    <w:rPr>
                      <w:b/>
                      <w:i/>
                      <w:sz w:val="16"/>
                      <w:szCs w:val="20"/>
                    </w:rPr>
                    <w:t>Kegiatan</w:t>
                  </w:r>
                  <w:r w:rsidR="00050BD1" w:rsidRPr="00C1069D">
                    <w:rPr>
                      <w:b/>
                      <w:i/>
                      <w:sz w:val="16"/>
                      <w:szCs w:val="20"/>
                    </w:rPr>
                    <w:t xml:space="preserve"> :</w:t>
                  </w:r>
                  <w:r w:rsidRPr="00050BD1">
                    <w:rPr>
                      <w:sz w:val="16"/>
                      <w:szCs w:val="20"/>
                    </w:rPr>
                    <w:t>Penyusunan Norma, Standar, Prosedur dan Manual Pencegahan Bahaya Kebakaran (Sertifikasi ISO 9001 : 2015)</w:t>
                  </w:r>
                </w:p>
                <w:p w:rsidR="00050BD1" w:rsidRPr="00050BD1" w:rsidRDefault="00050BD1" w:rsidP="00C1069D">
                  <w:pPr>
                    <w:spacing w:after="0" w:line="240" w:lineRule="auto"/>
                    <w:rPr>
                      <w:sz w:val="16"/>
                      <w:szCs w:val="20"/>
                    </w:rPr>
                  </w:pPr>
                </w:p>
                <w:p w:rsidR="00C1069D" w:rsidRDefault="00050BD1" w:rsidP="00C1069D">
                  <w:pPr>
                    <w:spacing w:after="0" w:line="240" w:lineRule="auto"/>
                    <w:rPr>
                      <w:sz w:val="16"/>
                      <w:szCs w:val="20"/>
                    </w:rPr>
                  </w:pPr>
                  <w:r w:rsidRPr="00C1069D">
                    <w:rPr>
                      <w:b/>
                      <w:i/>
                      <w:sz w:val="16"/>
                      <w:szCs w:val="20"/>
                    </w:rPr>
                    <w:t>Out put</w:t>
                  </w:r>
                  <w:r w:rsidRPr="00050BD1">
                    <w:rPr>
                      <w:sz w:val="16"/>
                      <w:szCs w:val="20"/>
                    </w:rPr>
                    <w:t xml:space="preserve"> :</w:t>
                  </w:r>
                </w:p>
                <w:p w:rsidR="00050BD1" w:rsidRPr="00C1069D" w:rsidRDefault="00050BD1" w:rsidP="00C1069D">
                  <w:pPr>
                    <w:spacing w:after="0" w:line="240" w:lineRule="auto"/>
                    <w:rPr>
                      <w:sz w:val="18"/>
                      <w:szCs w:val="20"/>
                    </w:rPr>
                  </w:pPr>
                  <w:r w:rsidRPr="00050BD1">
                    <w:rPr>
                      <w:sz w:val="16"/>
                      <w:szCs w:val="20"/>
                    </w:rPr>
                    <w:t xml:space="preserve"> Jumlah dokumen norma/stdandar prosedur dan manual pencegahaan bahaya </w:t>
                  </w:r>
                  <w:r w:rsidRPr="00C1069D">
                    <w:rPr>
                      <w:sz w:val="18"/>
                      <w:szCs w:val="20"/>
                    </w:rPr>
                    <w:t>kebakaran ( sertifikasi ISo )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0"/>
          <w:lang w:eastAsia="id-ID"/>
        </w:rPr>
        <w:pict>
          <v:rect id="_x0000_s1205" style="position:absolute;left:0;text-align:left;margin-left:26.15pt;margin-top:12.4pt;width:65.9pt;height:216.65pt;z-index:251785216">
            <v:textbox style="mso-next-textbox:#_x0000_s1205">
              <w:txbxContent>
                <w:p w:rsidR="00050BD1" w:rsidRPr="00C1069D" w:rsidRDefault="00050BD1" w:rsidP="00050BD1">
                  <w:pPr>
                    <w:spacing w:after="0" w:line="240" w:lineRule="auto"/>
                    <w:rPr>
                      <w:b/>
                      <w:i/>
                      <w:sz w:val="18"/>
                      <w:szCs w:val="20"/>
                    </w:rPr>
                  </w:pPr>
                  <w:r w:rsidRPr="00C1069D">
                    <w:rPr>
                      <w:b/>
                      <w:i/>
                      <w:sz w:val="18"/>
                      <w:szCs w:val="20"/>
                    </w:rPr>
                    <w:t>Kegiatan:</w:t>
                  </w:r>
                </w:p>
                <w:p w:rsidR="000F7302" w:rsidRPr="00050BD1" w:rsidRDefault="00050BD1" w:rsidP="00050BD1">
                  <w:pPr>
                    <w:spacing w:after="0" w:line="240" w:lineRule="auto"/>
                    <w:rPr>
                      <w:sz w:val="18"/>
                      <w:szCs w:val="20"/>
                    </w:rPr>
                  </w:pPr>
                  <w:r w:rsidRPr="00050BD1">
                    <w:rPr>
                      <w:sz w:val="18"/>
                      <w:szCs w:val="20"/>
                    </w:rPr>
                    <w:t>Pendidikan dan Pelatihan Pertolongan dan Pencegahan Bahaya Kebakaran</w:t>
                  </w:r>
                </w:p>
                <w:p w:rsidR="00050BD1" w:rsidRPr="00050BD1" w:rsidRDefault="00050BD1" w:rsidP="00050BD1">
                  <w:pPr>
                    <w:spacing w:after="0" w:line="240" w:lineRule="auto"/>
                    <w:rPr>
                      <w:sz w:val="18"/>
                      <w:szCs w:val="20"/>
                    </w:rPr>
                  </w:pPr>
                </w:p>
                <w:p w:rsidR="00050BD1" w:rsidRPr="00050BD1" w:rsidRDefault="00050BD1" w:rsidP="00050BD1">
                  <w:pPr>
                    <w:spacing w:after="0" w:line="240" w:lineRule="auto"/>
                    <w:rPr>
                      <w:sz w:val="18"/>
                      <w:szCs w:val="20"/>
                    </w:rPr>
                  </w:pPr>
                  <w:r w:rsidRPr="00C1069D">
                    <w:rPr>
                      <w:b/>
                      <w:i/>
                      <w:sz w:val="18"/>
                      <w:szCs w:val="20"/>
                    </w:rPr>
                    <w:t>Out put</w:t>
                  </w:r>
                  <w:r w:rsidRPr="00050BD1">
                    <w:rPr>
                      <w:sz w:val="18"/>
                      <w:szCs w:val="20"/>
                    </w:rPr>
                    <w:t xml:space="preserve"> :</w:t>
                  </w:r>
                </w:p>
                <w:p w:rsidR="00050BD1" w:rsidRPr="00050BD1" w:rsidRDefault="00050BD1" w:rsidP="00050BD1">
                  <w:pPr>
                    <w:spacing w:after="0" w:line="240" w:lineRule="auto"/>
                    <w:rPr>
                      <w:sz w:val="18"/>
                      <w:szCs w:val="20"/>
                    </w:rPr>
                  </w:pPr>
                  <w:r w:rsidRPr="00050BD1">
                    <w:rPr>
                      <w:sz w:val="18"/>
                      <w:szCs w:val="20"/>
                    </w:rPr>
                    <w:t>Jumlah tenaga operasional BPBD yang mendapat Pendidikan dan Pelatihan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0"/>
          <w:lang w:eastAsia="id-ID"/>
        </w:rPr>
        <w:pict>
          <v:rect id="_x0000_s1252" style="position:absolute;left:0;text-align:left;margin-left:253.8pt;margin-top:12.4pt;width:67.4pt;height:216.65pt;z-index:251826176">
            <v:textbox style="mso-next-textbox:#_x0000_s1252">
              <w:txbxContent>
                <w:p w:rsidR="00003482" w:rsidRPr="00050BD1" w:rsidRDefault="00050BD1" w:rsidP="00050BD1">
                  <w:pPr>
                    <w:rPr>
                      <w:sz w:val="18"/>
                      <w:szCs w:val="20"/>
                    </w:rPr>
                  </w:pPr>
                  <w:r w:rsidRPr="00C1069D">
                    <w:rPr>
                      <w:b/>
                      <w:i/>
                      <w:sz w:val="18"/>
                      <w:szCs w:val="20"/>
                    </w:rPr>
                    <w:t>Kegiatan  :</w:t>
                  </w:r>
                  <w:r w:rsidRPr="00050BD1">
                    <w:rPr>
                      <w:sz w:val="18"/>
                      <w:szCs w:val="20"/>
                    </w:rPr>
                    <w:t xml:space="preserve"> Pemeliharaan  Sarana dan Prasarana Pencegahan Bahaya kebakaran</w:t>
                  </w:r>
                </w:p>
                <w:p w:rsidR="00050BD1" w:rsidRPr="00C1069D" w:rsidRDefault="00050BD1" w:rsidP="00050BD1">
                  <w:pPr>
                    <w:rPr>
                      <w:b/>
                      <w:i/>
                      <w:sz w:val="18"/>
                      <w:szCs w:val="20"/>
                    </w:rPr>
                  </w:pPr>
                  <w:r w:rsidRPr="00C1069D">
                    <w:rPr>
                      <w:b/>
                      <w:i/>
                      <w:sz w:val="18"/>
                      <w:szCs w:val="20"/>
                    </w:rPr>
                    <w:t>Out put :</w:t>
                  </w:r>
                </w:p>
                <w:p w:rsidR="00050BD1" w:rsidRPr="00050BD1" w:rsidRDefault="00050BD1" w:rsidP="00050BD1">
                  <w:pPr>
                    <w:rPr>
                      <w:sz w:val="18"/>
                      <w:szCs w:val="20"/>
                    </w:rPr>
                  </w:pPr>
                  <w:r w:rsidRPr="00050BD1">
                    <w:rPr>
                      <w:sz w:val="18"/>
                      <w:szCs w:val="20"/>
                    </w:rPr>
                    <w:t>Persentase Sarana dan Prasarana kebencanaan</w:t>
                  </w:r>
                  <w:r w:rsidR="00A35BDD">
                    <w:rPr>
                      <w:sz w:val="18"/>
                      <w:szCs w:val="20"/>
                      <w:lang w:val="en-ID"/>
                    </w:rPr>
                    <w:t xml:space="preserve"> dan kebakaran </w:t>
                  </w:r>
                  <w:r w:rsidRPr="00050BD1">
                    <w:rPr>
                      <w:sz w:val="18"/>
                      <w:szCs w:val="20"/>
                    </w:rPr>
                    <w:t xml:space="preserve"> berpungsi dengan baik</w:t>
                  </w:r>
                </w:p>
              </w:txbxContent>
            </v:textbox>
          </v:rect>
        </w:pict>
      </w:r>
    </w:p>
    <w:p w:rsidR="00085D80" w:rsidRPr="00E113E3" w:rsidRDefault="0064354D" w:rsidP="00111A92">
      <w:pPr>
        <w:spacing w:after="0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  <w:sz w:val="20"/>
          <w:lang w:eastAsia="id-ID"/>
        </w:rPr>
        <w:pict>
          <v:rect id="_x0000_s1210" style="position:absolute;left:0;text-align:left;margin-left:99.6pt;margin-top:1.95pt;width:71.35pt;height:216.65pt;z-index:251790336">
            <v:textbox style="mso-next-textbox:#_x0000_s1210">
              <w:txbxContent>
                <w:p w:rsidR="00842B56" w:rsidRPr="00050BD1" w:rsidRDefault="00050BD1" w:rsidP="00F95201">
                  <w:pPr>
                    <w:spacing w:after="0" w:line="240" w:lineRule="auto"/>
                    <w:rPr>
                      <w:sz w:val="18"/>
                      <w:szCs w:val="20"/>
                    </w:rPr>
                  </w:pPr>
                  <w:r w:rsidRPr="00C1069D">
                    <w:rPr>
                      <w:b/>
                      <w:i/>
                      <w:sz w:val="18"/>
                      <w:szCs w:val="20"/>
                    </w:rPr>
                    <w:t>Kegiatan  :</w:t>
                  </w:r>
                  <w:r w:rsidRPr="00050BD1">
                    <w:rPr>
                      <w:sz w:val="18"/>
                      <w:szCs w:val="20"/>
                    </w:rPr>
                    <w:t xml:space="preserve"> Penyuluhan Pencegahan Bahaya Kebakaran</w:t>
                  </w:r>
                </w:p>
                <w:p w:rsidR="00050BD1" w:rsidRDefault="00050BD1" w:rsidP="00F95201">
                  <w:pPr>
                    <w:spacing w:after="0" w:line="240" w:lineRule="auto"/>
                    <w:rPr>
                      <w:sz w:val="18"/>
                      <w:szCs w:val="20"/>
                    </w:rPr>
                  </w:pPr>
                </w:p>
                <w:p w:rsidR="00C1069D" w:rsidRDefault="00C1069D" w:rsidP="00F95201">
                  <w:pPr>
                    <w:spacing w:after="0" w:line="240" w:lineRule="auto"/>
                    <w:rPr>
                      <w:sz w:val="18"/>
                      <w:szCs w:val="20"/>
                    </w:rPr>
                  </w:pPr>
                </w:p>
                <w:p w:rsidR="00C1069D" w:rsidRPr="00050BD1" w:rsidRDefault="00C1069D" w:rsidP="00F95201">
                  <w:pPr>
                    <w:spacing w:after="0" w:line="240" w:lineRule="auto"/>
                    <w:rPr>
                      <w:sz w:val="18"/>
                      <w:szCs w:val="20"/>
                    </w:rPr>
                  </w:pPr>
                </w:p>
                <w:p w:rsidR="00050BD1" w:rsidRPr="00C1069D" w:rsidRDefault="00050BD1" w:rsidP="00F95201">
                  <w:pPr>
                    <w:spacing w:after="0" w:line="240" w:lineRule="auto"/>
                    <w:rPr>
                      <w:b/>
                      <w:i/>
                      <w:sz w:val="18"/>
                      <w:szCs w:val="20"/>
                    </w:rPr>
                  </w:pPr>
                  <w:r w:rsidRPr="00C1069D">
                    <w:rPr>
                      <w:b/>
                      <w:i/>
                      <w:sz w:val="18"/>
                      <w:szCs w:val="20"/>
                    </w:rPr>
                    <w:t>Out Put :</w:t>
                  </w:r>
                </w:p>
                <w:p w:rsidR="00050BD1" w:rsidRPr="00A35BDD" w:rsidRDefault="00050BD1" w:rsidP="00F95201">
                  <w:pPr>
                    <w:spacing w:after="0" w:line="240" w:lineRule="auto"/>
                    <w:rPr>
                      <w:sz w:val="18"/>
                      <w:szCs w:val="20"/>
                      <w:lang w:val="en-ID"/>
                    </w:rPr>
                  </w:pPr>
                  <w:r w:rsidRPr="00050BD1">
                    <w:rPr>
                      <w:sz w:val="18"/>
                      <w:szCs w:val="20"/>
                    </w:rPr>
                    <w:t>Jumlah masayarakat yang mendapat sosialisasi tentang penanggulangan kebencanaan</w:t>
                  </w:r>
                  <w:r w:rsidR="00A35BDD">
                    <w:rPr>
                      <w:sz w:val="18"/>
                      <w:szCs w:val="20"/>
                      <w:lang w:val="en-ID"/>
                    </w:rPr>
                    <w:t xml:space="preserve"> dan kebakaran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0"/>
          <w:lang w:eastAsia="id-ID"/>
        </w:rPr>
        <w:pict>
          <v:rect id="_x0000_s1260" style="position:absolute;left:0;text-align:left;margin-left:334.1pt;margin-top:.8pt;width:56.35pt;height:216.65pt;z-index:251834368">
            <v:textbox style="mso-next-textbox:#_x0000_s1260">
              <w:txbxContent>
                <w:p w:rsidR="00BA6DB8" w:rsidRPr="00C1069D" w:rsidRDefault="00BA6DB8" w:rsidP="00C1069D">
                  <w:pPr>
                    <w:spacing w:after="0" w:line="240" w:lineRule="auto"/>
                    <w:rPr>
                      <w:b/>
                      <w:i/>
                      <w:sz w:val="18"/>
                      <w:szCs w:val="20"/>
                    </w:rPr>
                  </w:pPr>
                  <w:r w:rsidRPr="00C1069D">
                    <w:rPr>
                      <w:b/>
                      <w:i/>
                      <w:sz w:val="18"/>
                      <w:szCs w:val="20"/>
                    </w:rPr>
                    <w:t>Kegiatan :</w:t>
                  </w:r>
                </w:p>
                <w:p w:rsidR="00003482" w:rsidRDefault="00BA6DB8" w:rsidP="00C1069D">
                  <w:pPr>
                    <w:spacing w:after="0" w:line="240" w:lineRule="auto"/>
                    <w:rPr>
                      <w:sz w:val="18"/>
                      <w:szCs w:val="20"/>
                    </w:rPr>
                  </w:pPr>
                  <w:r w:rsidRPr="00BA6DB8">
                    <w:rPr>
                      <w:sz w:val="18"/>
                      <w:szCs w:val="20"/>
                    </w:rPr>
                    <w:t>Pencegahan dan Pengendalian Bahaya kebakaran</w:t>
                  </w:r>
                </w:p>
                <w:p w:rsidR="00C1069D" w:rsidRDefault="00C1069D" w:rsidP="00C1069D">
                  <w:pPr>
                    <w:spacing w:after="0" w:line="240" w:lineRule="auto"/>
                    <w:rPr>
                      <w:sz w:val="18"/>
                      <w:szCs w:val="20"/>
                    </w:rPr>
                  </w:pPr>
                </w:p>
                <w:p w:rsidR="00BA6DB8" w:rsidRPr="00C1069D" w:rsidRDefault="00BA6DB8" w:rsidP="00C1069D">
                  <w:pPr>
                    <w:spacing w:after="0" w:line="240" w:lineRule="auto"/>
                    <w:rPr>
                      <w:b/>
                      <w:i/>
                      <w:sz w:val="18"/>
                      <w:szCs w:val="20"/>
                    </w:rPr>
                  </w:pPr>
                  <w:r w:rsidRPr="00C1069D">
                    <w:rPr>
                      <w:b/>
                      <w:i/>
                      <w:sz w:val="18"/>
                      <w:szCs w:val="20"/>
                    </w:rPr>
                    <w:t>Out put :</w:t>
                  </w:r>
                </w:p>
                <w:p w:rsidR="00BA6DB8" w:rsidRPr="00A35BDD" w:rsidRDefault="00BA6DB8" w:rsidP="00C1069D">
                  <w:pPr>
                    <w:spacing w:after="0" w:line="240" w:lineRule="auto"/>
                    <w:rPr>
                      <w:sz w:val="18"/>
                      <w:szCs w:val="20"/>
                      <w:lang w:val="en-ID"/>
                    </w:rPr>
                  </w:pPr>
                  <w:r w:rsidRPr="00BA6DB8">
                    <w:rPr>
                      <w:sz w:val="18"/>
                      <w:szCs w:val="20"/>
                    </w:rPr>
                    <w:t>Jumlah masyarakat/ Balana  yang terlatih dalam penanggulangan bencana</w:t>
                  </w:r>
                  <w:r w:rsidR="00A35BDD">
                    <w:rPr>
                      <w:sz w:val="18"/>
                      <w:szCs w:val="20"/>
                      <w:lang w:val="en-ID"/>
                    </w:rPr>
                    <w:t xml:space="preserve"> dan kebakaran 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0"/>
          <w:lang w:eastAsia="id-ID"/>
        </w:rPr>
        <w:pict>
          <v:rect id="_x0000_s1202" style="position:absolute;left:0;text-align:left;margin-left:397.55pt;margin-top:3pt;width:65.25pt;height:216.65pt;z-index:251782144">
            <v:textbox style="mso-next-textbox:#_x0000_s1202">
              <w:txbxContent>
                <w:p w:rsidR="0023042C" w:rsidRDefault="00BA6DB8" w:rsidP="00C1069D">
                  <w:pPr>
                    <w:spacing w:after="0" w:line="240" w:lineRule="auto"/>
                    <w:rPr>
                      <w:sz w:val="18"/>
                      <w:szCs w:val="20"/>
                    </w:rPr>
                  </w:pPr>
                  <w:r w:rsidRPr="00C1069D">
                    <w:rPr>
                      <w:b/>
                      <w:i/>
                      <w:sz w:val="18"/>
                      <w:szCs w:val="20"/>
                    </w:rPr>
                    <w:t xml:space="preserve">Kegiatan </w:t>
                  </w:r>
                  <w:r w:rsidRPr="00BA6DB8">
                    <w:rPr>
                      <w:sz w:val="18"/>
                      <w:szCs w:val="20"/>
                    </w:rPr>
                    <w:t>Peningkatan Pelayanan Penanggulangan Bahaya Kebakaran</w:t>
                  </w:r>
                </w:p>
                <w:p w:rsidR="00BA6DB8" w:rsidRDefault="00BA6DB8" w:rsidP="00C1069D">
                  <w:pPr>
                    <w:spacing w:after="0" w:line="240" w:lineRule="auto"/>
                    <w:rPr>
                      <w:sz w:val="18"/>
                      <w:szCs w:val="20"/>
                    </w:rPr>
                  </w:pPr>
                </w:p>
                <w:p w:rsidR="00BA6DB8" w:rsidRPr="00C1069D" w:rsidRDefault="00BA6DB8" w:rsidP="00C1069D">
                  <w:pPr>
                    <w:spacing w:after="0" w:line="240" w:lineRule="auto"/>
                    <w:rPr>
                      <w:b/>
                      <w:i/>
                      <w:sz w:val="18"/>
                      <w:szCs w:val="20"/>
                    </w:rPr>
                  </w:pPr>
                  <w:r w:rsidRPr="00C1069D">
                    <w:rPr>
                      <w:b/>
                      <w:i/>
                      <w:sz w:val="18"/>
                      <w:szCs w:val="20"/>
                    </w:rPr>
                    <w:t>Out Put :</w:t>
                  </w:r>
                </w:p>
                <w:p w:rsidR="00BA6DB8" w:rsidRPr="00A35BDD" w:rsidRDefault="00BA6DB8" w:rsidP="00C1069D">
                  <w:pPr>
                    <w:spacing w:after="0" w:line="240" w:lineRule="auto"/>
                    <w:rPr>
                      <w:sz w:val="18"/>
                      <w:szCs w:val="20"/>
                      <w:lang w:val="en-ID"/>
                    </w:rPr>
                  </w:pPr>
                  <w:r w:rsidRPr="00BA6DB8">
                    <w:rPr>
                      <w:sz w:val="18"/>
                      <w:szCs w:val="20"/>
                    </w:rPr>
                    <w:t>Jumlah masyarakat yang mengikuti lomba penanganan darurat bencana</w:t>
                  </w:r>
                  <w:r w:rsidR="00A35BDD">
                    <w:rPr>
                      <w:sz w:val="18"/>
                      <w:szCs w:val="20"/>
                      <w:lang w:val="en-ID"/>
                    </w:rPr>
                    <w:t xml:space="preserve"> dan kebakaran </w:t>
                  </w:r>
                </w:p>
              </w:txbxContent>
            </v:textbox>
          </v:rect>
        </w:pict>
      </w:r>
    </w:p>
    <w:p w:rsidR="00085D80" w:rsidRPr="00E113E3" w:rsidRDefault="00085D80" w:rsidP="00111A92">
      <w:pPr>
        <w:spacing w:after="0"/>
        <w:jc w:val="right"/>
        <w:rPr>
          <w:rFonts w:ascii="Times New Roman" w:hAnsi="Times New Roman" w:cs="Times New Roman"/>
          <w:sz w:val="20"/>
        </w:rPr>
      </w:pPr>
    </w:p>
    <w:p w:rsidR="00085D80" w:rsidRPr="00E113E3" w:rsidRDefault="00085D80" w:rsidP="00111A92">
      <w:pPr>
        <w:spacing w:after="0"/>
        <w:jc w:val="right"/>
        <w:rPr>
          <w:rFonts w:ascii="Times New Roman" w:hAnsi="Times New Roman" w:cs="Times New Roman"/>
          <w:sz w:val="20"/>
        </w:rPr>
      </w:pPr>
    </w:p>
    <w:p w:rsidR="00085D80" w:rsidRPr="00E113E3" w:rsidRDefault="00085D80" w:rsidP="00111A92">
      <w:pPr>
        <w:spacing w:after="0"/>
        <w:jc w:val="right"/>
        <w:rPr>
          <w:rFonts w:ascii="Times New Roman" w:hAnsi="Times New Roman" w:cs="Times New Roman"/>
          <w:sz w:val="20"/>
        </w:rPr>
      </w:pPr>
    </w:p>
    <w:p w:rsidR="00085D80" w:rsidRPr="00E113E3" w:rsidRDefault="00085D80" w:rsidP="00111A92">
      <w:pPr>
        <w:spacing w:after="0"/>
        <w:jc w:val="right"/>
        <w:rPr>
          <w:rFonts w:ascii="Times New Roman" w:hAnsi="Times New Roman" w:cs="Times New Roman"/>
          <w:sz w:val="20"/>
        </w:rPr>
      </w:pPr>
    </w:p>
    <w:p w:rsidR="00085D80" w:rsidRPr="00E113E3" w:rsidRDefault="00085D80" w:rsidP="00111A92">
      <w:pPr>
        <w:spacing w:after="0"/>
        <w:jc w:val="right"/>
        <w:rPr>
          <w:rFonts w:ascii="Times New Roman" w:hAnsi="Times New Roman" w:cs="Times New Roman"/>
          <w:sz w:val="20"/>
        </w:rPr>
      </w:pPr>
    </w:p>
    <w:p w:rsidR="001B369E" w:rsidRPr="00E113E3" w:rsidRDefault="001B369E" w:rsidP="00111A92">
      <w:pPr>
        <w:spacing w:after="0"/>
        <w:jc w:val="right"/>
        <w:rPr>
          <w:rFonts w:ascii="Times New Roman" w:hAnsi="Times New Roman" w:cs="Times New Roman"/>
          <w:sz w:val="20"/>
        </w:rPr>
      </w:pPr>
    </w:p>
    <w:p w:rsidR="001B369E" w:rsidRPr="00E113E3" w:rsidRDefault="0064354D" w:rsidP="00111A92">
      <w:pPr>
        <w:spacing w:after="0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  <w:sz w:val="20"/>
          <w:lang w:eastAsia="id-ID"/>
        </w:rPr>
        <w:pict>
          <v:shape id="_x0000_s1258" type="#_x0000_t32" style="position:absolute;left:0;text-align:left;margin-left:557pt;margin-top:14.6pt;width:80.8pt;height:18.65pt;z-index:251832320" o:connectortype="straight">
            <v:stroke endarrow="block"/>
          </v:shape>
        </w:pict>
      </w:r>
    </w:p>
    <w:p w:rsidR="00A15944" w:rsidRPr="00E113E3" w:rsidRDefault="0064354D" w:rsidP="00111A92">
      <w:pPr>
        <w:spacing w:after="0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  <w:sz w:val="20"/>
          <w:lang w:eastAsia="id-ID"/>
        </w:rPr>
        <w:pict>
          <v:shape id="_x0000_s1257" type="#_x0000_t32" style="position:absolute;left:0;text-align:left;margin-left:531.15pt;margin-top:4.6pt;width:6.8pt;height:13.2pt;flip:x;z-index:251831296" o:connectortype="straight">
            <v:stroke endarrow="block"/>
          </v:shape>
        </w:pict>
      </w:r>
    </w:p>
    <w:p w:rsidR="00A15944" w:rsidRPr="00E113E3" w:rsidRDefault="00A15944" w:rsidP="00111A92">
      <w:pPr>
        <w:spacing w:after="0"/>
        <w:jc w:val="right"/>
        <w:rPr>
          <w:rFonts w:ascii="Times New Roman" w:hAnsi="Times New Roman" w:cs="Times New Roman"/>
          <w:sz w:val="20"/>
        </w:rPr>
      </w:pPr>
    </w:p>
    <w:p w:rsidR="00A15944" w:rsidRPr="00E113E3" w:rsidRDefault="00A15944" w:rsidP="00111A92">
      <w:pPr>
        <w:spacing w:after="0"/>
        <w:jc w:val="right"/>
        <w:rPr>
          <w:rFonts w:ascii="Times New Roman" w:hAnsi="Times New Roman" w:cs="Times New Roman"/>
          <w:sz w:val="20"/>
        </w:rPr>
      </w:pPr>
    </w:p>
    <w:p w:rsidR="00A15944" w:rsidRPr="00E113E3" w:rsidRDefault="00A15944" w:rsidP="00111A92">
      <w:pPr>
        <w:spacing w:after="0"/>
        <w:jc w:val="right"/>
        <w:rPr>
          <w:rFonts w:ascii="Times New Roman" w:hAnsi="Times New Roman" w:cs="Times New Roman"/>
          <w:sz w:val="20"/>
        </w:rPr>
      </w:pPr>
    </w:p>
    <w:p w:rsidR="009E4305" w:rsidRPr="00E113E3" w:rsidRDefault="009E4305">
      <w:pPr>
        <w:spacing w:after="0"/>
        <w:jc w:val="right"/>
        <w:rPr>
          <w:rFonts w:ascii="Times New Roman" w:hAnsi="Times New Roman" w:cs="Times New Roman"/>
          <w:sz w:val="20"/>
        </w:rPr>
      </w:pPr>
    </w:p>
    <w:sectPr w:rsidR="009E4305" w:rsidRPr="00E113E3" w:rsidSect="00111A92">
      <w:pgSz w:w="23814" w:h="16839" w:orient="landscape" w:code="8"/>
      <w:pgMar w:top="1440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420C" w:rsidRDefault="0001420C" w:rsidP="00CE62BB">
      <w:pPr>
        <w:spacing w:after="0" w:line="240" w:lineRule="auto"/>
      </w:pPr>
      <w:r>
        <w:separator/>
      </w:r>
    </w:p>
  </w:endnote>
  <w:endnote w:type="continuationSeparator" w:id="0">
    <w:p w:rsidR="0001420C" w:rsidRDefault="0001420C" w:rsidP="00CE6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420C" w:rsidRDefault="0001420C" w:rsidP="00CE62BB">
      <w:pPr>
        <w:spacing w:after="0" w:line="240" w:lineRule="auto"/>
      </w:pPr>
      <w:r>
        <w:separator/>
      </w:r>
    </w:p>
  </w:footnote>
  <w:footnote w:type="continuationSeparator" w:id="0">
    <w:p w:rsidR="0001420C" w:rsidRDefault="0001420C" w:rsidP="00CE62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36708C"/>
    <w:multiLevelType w:val="hybridMultilevel"/>
    <w:tmpl w:val="467ECC22"/>
    <w:lvl w:ilvl="0" w:tplc="ED30E2B8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5050" w:hanging="360"/>
      </w:pPr>
    </w:lvl>
    <w:lvl w:ilvl="2" w:tplc="0421001B" w:tentative="1">
      <w:start w:val="1"/>
      <w:numFmt w:val="lowerRoman"/>
      <w:lvlText w:val="%3."/>
      <w:lvlJc w:val="right"/>
      <w:pPr>
        <w:ind w:left="5770" w:hanging="180"/>
      </w:pPr>
    </w:lvl>
    <w:lvl w:ilvl="3" w:tplc="0421000F" w:tentative="1">
      <w:start w:val="1"/>
      <w:numFmt w:val="decimal"/>
      <w:lvlText w:val="%4."/>
      <w:lvlJc w:val="left"/>
      <w:pPr>
        <w:ind w:left="6490" w:hanging="360"/>
      </w:pPr>
    </w:lvl>
    <w:lvl w:ilvl="4" w:tplc="04210019" w:tentative="1">
      <w:start w:val="1"/>
      <w:numFmt w:val="lowerLetter"/>
      <w:lvlText w:val="%5."/>
      <w:lvlJc w:val="left"/>
      <w:pPr>
        <w:ind w:left="7210" w:hanging="360"/>
      </w:pPr>
    </w:lvl>
    <w:lvl w:ilvl="5" w:tplc="0421001B" w:tentative="1">
      <w:start w:val="1"/>
      <w:numFmt w:val="lowerRoman"/>
      <w:lvlText w:val="%6."/>
      <w:lvlJc w:val="right"/>
      <w:pPr>
        <w:ind w:left="7930" w:hanging="180"/>
      </w:pPr>
    </w:lvl>
    <w:lvl w:ilvl="6" w:tplc="0421000F" w:tentative="1">
      <w:start w:val="1"/>
      <w:numFmt w:val="decimal"/>
      <w:lvlText w:val="%7."/>
      <w:lvlJc w:val="left"/>
      <w:pPr>
        <w:ind w:left="8650" w:hanging="360"/>
      </w:pPr>
    </w:lvl>
    <w:lvl w:ilvl="7" w:tplc="04210019" w:tentative="1">
      <w:start w:val="1"/>
      <w:numFmt w:val="lowerLetter"/>
      <w:lvlText w:val="%8."/>
      <w:lvlJc w:val="left"/>
      <w:pPr>
        <w:ind w:left="9370" w:hanging="360"/>
      </w:pPr>
    </w:lvl>
    <w:lvl w:ilvl="8" w:tplc="0421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1">
    <w:nsid w:val="16E91491"/>
    <w:multiLevelType w:val="hybridMultilevel"/>
    <w:tmpl w:val="CDD03F0E"/>
    <w:lvl w:ilvl="0" w:tplc="80AA64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3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8020F"/>
    <w:rsid w:val="00000A11"/>
    <w:rsid w:val="00003482"/>
    <w:rsid w:val="0000457C"/>
    <w:rsid w:val="00010834"/>
    <w:rsid w:val="0001365E"/>
    <w:rsid w:val="0001420C"/>
    <w:rsid w:val="00023CD8"/>
    <w:rsid w:val="00043DE7"/>
    <w:rsid w:val="00050BD1"/>
    <w:rsid w:val="00051DB2"/>
    <w:rsid w:val="000567CA"/>
    <w:rsid w:val="000602FD"/>
    <w:rsid w:val="00067F6D"/>
    <w:rsid w:val="00067FDC"/>
    <w:rsid w:val="00085D80"/>
    <w:rsid w:val="00086DF7"/>
    <w:rsid w:val="000921A9"/>
    <w:rsid w:val="00097C93"/>
    <w:rsid w:val="000B24F3"/>
    <w:rsid w:val="000B7549"/>
    <w:rsid w:val="000C1133"/>
    <w:rsid w:val="000C37E0"/>
    <w:rsid w:val="000C73BC"/>
    <w:rsid w:val="000E1DA9"/>
    <w:rsid w:val="000E42D4"/>
    <w:rsid w:val="000F17D9"/>
    <w:rsid w:val="000F7302"/>
    <w:rsid w:val="000F7A39"/>
    <w:rsid w:val="00111A92"/>
    <w:rsid w:val="00132B99"/>
    <w:rsid w:val="001338D0"/>
    <w:rsid w:val="00143D67"/>
    <w:rsid w:val="00155630"/>
    <w:rsid w:val="001774B3"/>
    <w:rsid w:val="00191B06"/>
    <w:rsid w:val="00193AD6"/>
    <w:rsid w:val="001A4B0F"/>
    <w:rsid w:val="001B0ADC"/>
    <w:rsid w:val="001B369E"/>
    <w:rsid w:val="001C0EAA"/>
    <w:rsid w:val="001E68C7"/>
    <w:rsid w:val="001F0EE6"/>
    <w:rsid w:val="00200BAA"/>
    <w:rsid w:val="002174F0"/>
    <w:rsid w:val="00226BB4"/>
    <w:rsid w:val="0023042C"/>
    <w:rsid w:val="002318B1"/>
    <w:rsid w:val="00236F54"/>
    <w:rsid w:val="0024040C"/>
    <w:rsid w:val="00246C8E"/>
    <w:rsid w:val="00284F93"/>
    <w:rsid w:val="00295C7E"/>
    <w:rsid w:val="00296E56"/>
    <w:rsid w:val="002B05D0"/>
    <w:rsid w:val="002B2793"/>
    <w:rsid w:val="002B2DCF"/>
    <w:rsid w:val="002D2BF8"/>
    <w:rsid w:val="002E05E6"/>
    <w:rsid w:val="002E07D4"/>
    <w:rsid w:val="002E09B1"/>
    <w:rsid w:val="002E26A7"/>
    <w:rsid w:val="002E4BF8"/>
    <w:rsid w:val="003065C5"/>
    <w:rsid w:val="00306B81"/>
    <w:rsid w:val="003076DD"/>
    <w:rsid w:val="0033481E"/>
    <w:rsid w:val="00341857"/>
    <w:rsid w:val="00344CF2"/>
    <w:rsid w:val="00351458"/>
    <w:rsid w:val="0035194A"/>
    <w:rsid w:val="00355DF2"/>
    <w:rsid w:val="00364101"/>
    <w:rsid w:val="00370CEE"/>
    <w:rsid w:val="00371E57"/>
    <w:rsid w:val="0037629B"/>
    <w:rsid w:val="003952B7"/>
    <w:rsid w:val="00395E44"/>
    <w:rsid w:val="003A584A"/>
    <w:rsid w:val="003B7138"/>
    <w:rsid w:val="003D42A3"/>
    <w:rsid w:val="003E09A9"/>
    <w:rsid w:val="003E4942"/>
    <w:rsid w:val="00430236"/>
    <w:rsid w:val="00443EA4"/>
    <w:rsid w:val="00463272"/>
    <w:rsid w:val="00474E20"/>
    <w:rsid w:val="004818B2"/>
    <w:rsid w:val="00484B80"/>
    <w:rsid w:val="00491FD2"/>
    <w:rsid w:val="0049319B"/>
    <w:rsid w:val="004A63B6"/>
    <w:rsid w:val="004A77F5"/>
    <w:rsid w:val="004C7CD6"/>
    <w:rsid w:val="004E1363"/>
    <w:rsid w:val="004E4AD2"/>
    <w:rsid w:val="00506962"/>
    <w:rsid w:val="00537886"/>
    <w:rsid w:val="005445BC"/>
    <w:rsid w:val="00546E1F"/>
    <w:rsid w:val="005478B1"/>
    <w:rsid w:val="005665FA"/>
    <w:rsid w:val="005709D6"/>
    <w:rsid w:val="005817C3"/>
    <w:rsid w:val="00584436"/>
    <w:rsid w:val="0059069A"/>
    <w:rsid w:val="00590700"/>
    <w:rsid w:val="00591D96"/>
    <w:rsid w:val="005A0019"/>
    <w:rsid w:val="005A1342"/>
    <w:rsid w:val="005A15B4"/>
    <w:rsid w:val="005C096A"/>
    <w:rsid w:val="005C522F"/>
    <w:rsid w:val="005E0945"/>
    <w:rsid w:val="005F0374"/>
    <w:rsid w:val="005F7EE3"/>
    <w:rsid w:val="00627C77"/>
    <w:rsid w:val="00634F57"/>
    <w:rsid w:val="00642E1D"/>
    <w:rsid w:val="0064354D"/>
    <w:rsid w:val="00646BDD"/>
    <w:rsid w:val="006820C0"/>
    <w:rsid w:val="00682D3F"/>
    <w:rsid w:val="00695284"/>
    <w:rsid w:val="00695BD4"/>
    <w:rsid w:val="0069670A"/>
    <w:rsid w:val="006A3B4D"/>
    <w:rsid w:val="006A65DB"/>
    <w:rsid w:val="006B200C"/>
    <w:rsid w:val="006B781A"/>
    <w:rsid w:val="006E5A97"/>
    <w:rsid w:val="006F3822"/>
    <w:rsid w:val="00720096"/>
    <w:rsid w:val="00743721"/>
    <w:rsid w:val="007456A6"/>
    <w:rsid w:val="007525E8"/>
    <w:rsid w:val="007859A0"/>
    <w:rsid w:val="00792517"/>
    <w:rsid w:val="007977CD"/>
    <w:rsid w:val="007A46A4"/>
    <w:rsid w:val="007A643B"/>
    <w:rsid w:val="007C35E3"/>
    <w:rsid w:val="007E7873"/>
    <w:rsid w:val="007F1375"/>
    <w:rsid w:val="00820089"/>
    <w:rsid w:val="00822D33"/>
    <w:rsid w:val="008253E7"/>
    <w:rsid w:val="00830847"/>
    <w:rsid w:val="00832100"/>
    <w:rsid w:val="00842B56"/>
    <w:rsid w:val="00850039"/>
    <w:rsid w:val="00873407"/>
    <w:rsid w:val="0088020F"/>
    <w:rsid w:val="008812A8"/>
    <w:rsid w:val="00886AE8"/>
    <w:rsid w:val="008A0A3F"/>
    <w:rsid w:val="008A3AA5"/>
    <w:rsid w:val="008B147B"/>
    <w:rsid w:val="008B46E2"/>
    <w:rsid w:val="008B5961"/>
    <w:rsid w:val="008C24A3"/>
    <w:rsid w:val="008D2D4E"/>
    <w:rsid w:val="008D32B6"/>
    <w:rsid w:val="008D5490"/>
    <w:rsid w:val="00903A39"/>
    <w:rsid w:val="00906EA6"/>
    <w:rsid w:val="00933D75"/>
    <w:rsid w:val="00935E99"/>
    <w:rsid w:val="00961C25"/>
    <w:rsid w:val="00963611"/>
    <w:rsid w:val="00965FCF"/>
    <w:rsid w:val="00993A11"/>
    <w:rsid w:val="009B5253"/>
    <w:rsid w:val="009D2E1E"/>
    <w:rsid w:val="009D65C9"/>
    <w:rsid w:val="009E160E"/>
    <w:rsid w:val="009E4305"/>
    <w:rsid w:val="009F4B1E"/>
    <w:rsid w:val="00A10BD3"/>
    <w:rsid w:val="00A15944"/>
    <w:rsid w:val="00A2272F"/>
    <w:rsid w:val="00A25238"/>
    <w:rsid w:val="00A35BDD"/>
    <w:rsid w:val="00A376BB"/>
    <w:rsid w:val="00A56505"/>
    <w:rsid w:val="00A61D82"/>
    <w:rsid w:val="00A836D0"/>
    <w:rsid w:val="00A85A72"/>
    <w:rsid w:val="00AC2137"/>
    <w:rsid w:val="00AD7E17"/>
    <w:rsid w:val="00AE121D"/>
    <w:rsid w:val="00AE13C6"/>
    <w:rsid w:val="00AF2979"/>
    <w:rsid w:val="00B06372"/>
    <w:rsid w:val="00B20218"/>
    <w:rsid w:val="00B56005"/>
    <w:rsid w:val="00B63ED9"/>
    <w:rsid w:val="00B93725"/>
    <w:rsid w:val="00BA6DB8"/>
    <w:rsid w:val="00BB5EC5"/>
    <w:rsid w:val="00BB7654"/>
    <w:rsid w:val="00BC3BAA"/>
    <w:rsid w:val="00BC45F8"/>
    <w:rsid w:val="00BD62D4"/>
    <w:rsid w:val="00BF625F"/>
    <w:rsid w:val="00C00B89"/>
    <w:rsid w:val="00C03EB6"/>
    <w:rsid w:val="00C04BC2"/>
    <w:rsid w:val="00C1069D"/>
    <w:rsid w:val="00C11C24"/>
    <w:rsid w:val="00C125C4"/>
    <w:rsid w:val="00C1623C"/>
    <w:rsid w:val="00C21543"/>
    <w:rsid w:val="00C2277E"/>
    <w:rsid w:val="00C25C6A"/>
    <w:rsid w:val="00C30B17"/>
    <w:rsid w:val="00C71D0A"/>
    <w:rsid w:val="00C73C08"/>
    <w:rsid w:val="00C74250"/>
    <w:rsid w:val="00C870A3"/>
    <w:rsid w:val="00CE0E0A"/>
    <w:rsid w:val="00CE259B"/>
    <w:rsid w:val="00CE62BB"/>
    <w:rsid w:val="00CF05C0"/>
    <w:rsid w:val="00CF512D"/>
    <w:rsid w:val="00D1345B"/>
    <w:rsid w:val="00D23363"/>
    <w:rsid w:val="00D27A2B"/>
    <w:rsid w:val="00D302E0"/>
    <w:rsid w:val="00D34225"/>
    <w:rsid w:val="00D4463D"/>
    <w:rsid w:val="00D52F51"/>
    <w:rsid w:val="00D53A4B"/>
    <w:rsid w:val="00D56292"/>
    <w:rsid w:val="00D64DE8"/>
    <w:rsid w:val="00D765C6"/>
    <w:rsid w:val="00D87343"/>
    <w:rsid w:val="00DA45BA"/>
    <w:rsid w:val="00DC725E"/>
    <w:rsid w:val="00DD736B"/>
    <w:rsid w:val="00E009CF"/>
    <w:rsid w:val="00E015DF"/>
    <w:rsid w:val="00E113E3"/>
    <w:rsid w:val="00E143D9"/>
    <w:rsid w:val="00E21785"/>
    <w:rsid w:val="00E23AC9"/>
    <w:rsid w:val="00E434AD"/>
    <w:rsid w:val="00E53041"/>
    <w:rsid w:val="00E81FFB"/>
    <w:rsid w:val="00E92B52"/>
    <w:rsid w:val="00E96FFB"/>
    <w:rsid w:val="00EC2AD3"/>
    <w:rsid w:val="00EC3337"/>
    <w:rsid w:val="00ED728B"/>
    <w:rsid w:val="00ED72E4"/>
    <w:rsid w:val="00EF15E3"/>
    <w:rsid w:val="00EF4A0D"/>
    <w:rsid w:val="00EF710F"/>
    <w:rsid w:val="00F018D0"/>
    <w:rsid w:val="00F13813"/>
    <w:rsid w:val="00F33084"/>
    <w:rsid w:val="00F50D65"/>
    <w:rsid w:val="00F5339A"/>
    <w:rsid w:val="00F605F9"/>
    <w:rsid w:val="00F65B7E"/>
    <w:rsid w:val="00F66754"/>
    <w:rsid w:val="00F842A1"/>
    <w:rsid w:val="00F934CD"/>
    <w:rsid w:val="00F95201"/>
    <w:rsid w:val="00FA2E06"/>
    <w:rsid w:val="00FA4BFC"/>
    <w:rsid w:val="00FA70AF"/>
    <w:rsid w:val="00FB3DAC"/>
    <w:rsid w:val="00FD5C67"/>
    <w:rsid w:val="00FE52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46"/>
    <o:shapelayout v:ext="edit">
      <o:idmap v:ext="edit" data="1"/>
      <o:rules v:ext="edit">
        <o:r id="V:Rule16" type="connector" idref="#_x0000_s1258"/>
        <o:r id="V:Rule17" type="connector" idref="#_x0000_s1257"/>
        <o:r id="V:Rule18" type="connector" idref="#_x0000_s1320"/>
        <o:r id="V:Rule19" type="connector" idref="#_x0000_s1332"/>
        <o:r id="V:Rule20" type="connector" idref="#_x0000_s1333"/>
        <o:r id="V:Rule21" type="connector" idref="#_x0000_s1180"/>
        <o:r id="V:Rule22" type="connector" idref="#_x0000_s1204"/>
        <o:r id="V:Rule23" type="connector" idref="#_x0000_s1335"/>
        <o:r id="V:Rule24" type="connector" idref="#_x0000_s1334"/>
        <o:r id="V:Rule25" type="connector" idref="#_x0000_s1337"/>
        <o:r id="V:Rule26" type="connector" idref="#_x0000_s1336"/>
        <o:r id="V:Rule27" type="connector" idref="#_x0000_s1339"/>
        <o:r id="V:Rule28" type="connector" idref="#_x0000_s1338"/>
        <o:r id="V:Rule29" type="connector" idref="#_x0000_s1340"/>
        <o:r id="V:Rule30" type="connector" idref="#_x0000_s1341"/>
      </o:rules>
    </o:shapelayout>
  </w:shapeDefaults>
  <w:decimalSymbol w:val=","/>
  <w:listSeparator w:val=";"/>
  <w15:docId w15:val="{3AF3EE19-5137-4E94-BF34-8BBD8F2A9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43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62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62BB"/>
  </w:style>
  <w:style w:type="paragraph" w:styleId="Footer">
    <w:name w:val="footer"/>
    <w:basedOn w:val="Normal"/>
    <w:link w:val="FooterChar"/>
    <w:uiPriority w:val="99"/>
    <w:unhideWhenUsed/>
    <w:rsid w:val="00CE62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62BB"/>
  </w:style>
  <w:style w:type="paragraph" w:styleId="BalloonText">
    <w:name w:val="Balloon Text"/>
    <w:basedOn w:val="Normal"/>
    <w:link w:val="BalloonTextChar"/>
    <w:uiPriority w:val="99"/>
    <w:semiHidden/>
    <w:unhideWhenUsed/>
    <w:rsid w:val="008B1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147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873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5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0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6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4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4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8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1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4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2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4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4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61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8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64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89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91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5D25A6-1925-4BEF-8178-501E327D6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1311</TotalTime>
  <Pages>2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ASUS</cp:lastModifiedBy>
  <cp:revision>175</cp:revision>
  <cp:lastPrinted>2020-01-13T05:38:00Z</cp:lastPrinted>
  <dcterms:created xsi:type="dcterms:W3CDTF">2018-10-08T00:17:00Z</dcterms:created>
  <dcterms:modified xsi:type="dcterms:W3CDTF">2020-01-17T08:46:00Z</dcterms:modified>
</cp:coreProperties>
</file>